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F9" w:rsidRDefault="00A379F9" w:rsidP="00A379F9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Учитель географии Ануфриева Л. В.</w:t>
      </w:r>
    </w:p>
    <w:p w:rsidR="00A379F9" w:rsidRDefault="00A379F9" w:rsidP="001431A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A379F9" w:rsidRDefault="00A379F9" w:rsidP="001431A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A379F9">
        <w:rPr>
          <w:b/>
          <w:bCs/>
          <w:color w:val="000000"/>
          <w:sz w:val="28"/>
          <w:szCs w:val="28"/>
        </w:rPr>
        <w:t xml:space="preserve"> </w:t>
      </w:r>
      <w:r w:rsidR="001431A9" w:rsidRPr="00A379F9">
        <w:rPr>
          <w:b/>
          <w:bCs/>
          <w:color w:val="000000"/>
          <w:sz w:val="28"/>
          <w:szCs w:val="28"/>
        </w:rPr>
        <w:t>«Использование краеведческого материала</w:t>
      </w:r>
      <w:r w:rsidRPr="00A379F9">
        <w:rPr>
          <w:b/>
          <w:bCs/>
          <w:color w:val="000000"/>
          <w:sz w:val="28"/>
          <w:szCs w:val="28"/>
        </w:rPr>
        <w:t xml:space="preserve"> </w:t>
      </w:r>
      <w:r w:rsidR="001431A9" w:rsidRPr="00A379F9">
        <w:rPr>
          <w:b/>
          <w:bCs/>
          <w:color w:val="000000"/>
          <w:sz w:val="28"/>
          <w:szCs w:val="28"/>
        </w:rPr>
        <w:t xml:space="preserve">в </w:t>
      </w:r>
      <w:proofErr w:type="gramStart"/>
      <w:r w:rsidR="001431A9" w:rsidRPr="00A379F9">
        <w:rPr>
          <w:b/>
          <w:bCs/>
          <w:color w:val="000000"/>
          <w:sz w:val="28"/>
          <w:szCs w:val="28"/>
        </w:rPr>
        <w:t>ур</w:t>
      </w:r>
      <w:r w:rsidRPr="00A379F9">
        <w:rPr>
          <w:b/>
          <w:bCs/>
          <w:color w:val="000000"/>
          <w:sz w:val="28"/>
          <w:szCs w:val="28"/>
        </w:rPr>
        <w:t>очной</w:t>
      </w:r>
      <w:proofErr w:type="gramEnd"/>
      <w:r w:rsidRPr="00A379F9">
        <w:rPr>
          <w:b/>
          <w:bCs/>
          <w:color w:val="000000"/>
          <w:sz w:val="28"/>
          <w:szCs w:val="28"/>
        </w:rPr>
        <w:t xml:space="preserve"> </w:t>
      </w:r>
    </w:p>
    <w:p w:rsidR="001431A9" w:rsidRPr="00A379F9" w:rsidRDefault="00A379F9" w:rsidP="001431A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379F9">
        <w:rPr>
          <w:b/>
          <w:bCs/>
          <w:color w:val="000000"/>
          <w:sz w:val="28"/>
          <w:szCs w:val="28"/>
        </w:rPr>
        <w:t>и внеурочной деятельности</w:t>
      </w:r>
      <w:r w:rsidR="001431A9" w:rsidRPr="00A379F9">
        <w:rPr>
          <w:b/>
          <w:bCs/>
          <w:color w:val="000000"/>
          <w:sz w:val="28"/>
          <w:szCs w:val="28"/>
        </w:rPr>
        <w:t>»</w:t>
      </w:r>
    </w:p>
    <w:p w:rsidR="00C86C2D" w:rsidRDefault="00061865" w:rsidP="001431A9">
      <w:pPr>
        <w:pStyle w:val="a3"/>
        <w:shd w:val="clear" w:color="auto" w:fill="FFFFFF"/>
        <w:spacing w:before="0" w:beforeAutospacing="0" w:after="150" w:afterAutospacing="0"/>
      </w:pPr>
      <w:r>
        <w:rPr>
          <w:color w:val="000000"/>
        </w:rPr>
        <w:t xml:space="preserve">   </w:t>
      </w:r>
      <w:r w:rsidR="00C86C2D">
        <w:t xml:space="preserve">Школьная география, построенная в соответствии с требованиями современного уровня географической науки и задачами дальнейшего укрепления связи обучения и воспитания с жизнью, пронизана элементами краеведения. </w:t>
      </w:r>
      <w:proofErr w:type="gramStart"/>
      <w:r w:rsidR="00C86C2D">
        <w:t>Важнейшим подходом в конструировании курса географии является краеведческий, базирующийся на привнесении в учебный предмет конкретности, образности, личного социального опыта обучающегося, основанного на изучении родного края.</w:t>
      </w:r>
      <w:proofErr w:type="gramEnd"/>
      <w:r w:rsidR="00C86C2D">
        <w:t xml:space="preserve"> Цели реализации этого подхода направлены на развитие личности в условиях </w:t>
      </w:r>
      <w:proofErr w:type="spellStart"/>
      <w:r w:rsidR="00C86C2D">
        <w:t>национальнорегиональных</w:t>
      </w:r>
      <w:proofErr w:type="spellEnd"/>
      <w:r w:rsidR="00C86C2D">
        <w:t xml:space="preserve"> традиций, воспитание личной сопричастности к культуре своего края. Изучение своей малой Родины служит воспитанию гражданственности, патриотизма, уважения к Российскому Отечеству, экологической культуре личности.</w:t>
      </w:r>
    </w:p>
    <w:p w:rsidR="00C86C2D" w:rsidRDefault="00C86C2D" w:rsidP="001431A9">
      <w:pPr>
        <w:pStyle w:val="a3"/>
        <w:shd w:val="clear" w:color="auto" w:fill="FFFFFF"/>
        <w:spacing w:before="0" w:beforeAutospacing="0" w:after="150" w:afterAutospacing="0"/>
      </w:pPr>
      <w:r>
        <w:t xml:space="preserve">Реализацию краеведческого подхода на уроках географии осуществляю через систему поэлементного изучения своего края в отдельных темах курса, краеведческих заданий, практических занятии, привлечения местного материала при изучении географических проблем. </w:t>
      </w:r>
      <w:proofErr w:type="gramStart"/>
      <w:r>
        <w:t>На уроке, на каждом его этапе можно и нужно подводить обучающихся к «местным» примерам, используя примеры из географии Республики Мордовия</w:t>
      </w:r>
      <w:bookmarkStart w:id="0" w:name="_GoBack"/>
      <w:bookmarkEnd w:id="0"/>
      <w:r>
        <w:t>, из местной природы и местного хозяйства.</w:t>
      </w:r>
      <w:proofErr w:type="gramEnd"/>
      <w:r>
        <w:t xml:space="preserve"> Они очень оживляют изложение и делают его более понятным и доступным. Это знакомые обучающимся примеры, окружающая их среда, и, проявив интерес на локальном уровне, ребятам будет легче отработать учебные действия на более крупных, глобальных уровнях.</w:t>
      </w:r>
    </w:p>
    <w:p w:rsidR="001431A9" w:rsidRPr="001431A9" w:rsidRDefault="00061865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</w:t>
      </w:r>
      <w:r w:rsidR="001431A9" w:rsidRPr="001431A9">
        <w:rPr>
          <w:color w:val="000000"/>
        </w:rPr>
        <w:t>Современная общеобразовательная школа качественно обновляется, используя взаимосвязи традиционных и инновационных подходов к организации целостного учебно-воспитательного процесса как совместной творческой жизнедеятельности педагога и школьника. Учителя стремятся реально освоить теорию и технологию интеграции школьного и внешкольного образования, урочных и внеурочных занятий школьников. Существующие вариативные технологии интеграции школьной и внешкольной деятельности учащихся созданы в большинстве случаев педагогами-практиками. Это отражает состояние педагогической теории и школьной практики.</w:t>
      </w:r>
    </w:p>
    <w:p w:rsidR="001431A9" w:rsidRPr="001431A9" w:rsidRDefault="00061865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</w:t>
      </w:r>
      <w:r w:rsidR="001431A9" w:rsidRPr="001431A9">
        <w:rPr>
          <w:color w:val="000000"/>
        </w:rPr>
        <w:t>Поиск средств и способов взаимосвязи различных видов учебно-воспитательной работы обнаружил необходимость создания и использования эффективной теории интеграции урочных и внеурочных занятий школьников. Автором разработаны и внедрены в школьную практику концептуальные положения, обеспечивающие вариативную взаимосвязь различных видов и форм урочной и внеурочной деятельности подростков и старшеклассников. Раскрываемые в пособии теоретические и методические основания интеграции данных занятий позволяют учителю осуществить научно обоснованный выбор оптимальных форм организации школьно-внешкольной жизнедеятельности учащихся, стимулировать у них творческую активность и самодеятельность, потребность в самосовершенствовании.</w:t>
      </w:r>
    </w:p>
    <w:p w:rsidR="001431A9" w:rsidRPr="001431A9" w:rsidRDefault="00061865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</w:t>
      </w:r>
      <w:r w:rsidR="001431A9" w:rsidRPr="001431A9">
        <w:rPr>
          <w:color w:val="000000"/>
        </w:rPr>
        <w:t xml:space="preserve">Краеведение создает условия для лучшего восприятия природы и общественных явлений. Учащиеся на частных и доступных им факторах познают явления общего порядка. Краеведческий принцип дает возможность строить преподавание географии согласно дидактическому правилу «от </w:t>
      </w:r>
      <w:proofErr w:type="gramStart"/>
      <w:r w:rsidR="001431A9" w:rsidRPr="001431A9">
        <w:rPr>
          <w:color w:val="000000"/>
        </w:rPr>
        <w:t>известного</w:t>
      </w:r>
      <w:proofErr w:type="gramEnd"/>
      <w:r w:rsidR="001431A9" w:rsidRPr="001431A9">
        <w:rPr>
          <w:color w:val="000000"/>
        </w:rPr>
        <w:t xml:space="preserve"> к неизвестному», «от близкого к далекому». Имея представление о природе, населении и хозяйстве родного края, легче понять географию более отдельных районов России.</w:t>
      </w: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lastRenderedPageBreak/>
        <w:t>Взаимодействие урочных и внеурочных занятий осуществляется посредством информационных, вещественных связей и связей развития личности. Информационные связи данных видов занятий реализуются через получение, передачу и обмен информацией участниками педагогического процесса в ходе совместной деятельности. По своему характеру информация может быть учебной, научной, познавательной, организационно-трудовой, коммуникативной, этической.</w:t>
      </w: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>Учебная - информация, связанная с содержанием учебного материала. Научная - информация по различным отраслям научного знания, не включенная в содержание учебных программ, учебников и пособий. Познавательная - информация, расширяющая кругозор учащихся и обогащающая их познаниями об окружающем природно-социальном мире. Организационно-трудовая - информация, знакомящая школьников с основными способами организации различных видов де</w:t>
      </w:r>
      <w:r w:rsidR="00061865">
        <w:rPr>
          <w:color w:val="000000"/>
        </w:rPr>
        <w:t>ятельности, в том числе учебной</w:t>
      </w:r>
      <w:r w:rsidRPr="001431A9">
        <w:rPr>
          <w:color w:val="000000"/>
        </w:rPr>
        <w:t xml:space="preserve">. Коммуникативная - информация, необходимая школьникам. Для успешного общения, взаимоотношений со сверстниками и </w:t>
      </w:r>
      <w:proofErr w:type="gramStart"/>
      <w:r w:rsidRPr="001431A9">
        <w:rPr>
          <w:color w:val="000000"/>
        </w:rPr>
        <w:t>взрослыми</w:t>
      </w:r>
      <w:proofErr w:type="gramEnd"/>
      <w:r w:rsidRPr="001431A9">
        <w:rPr>
          <w:color w:val="000000"/>
        </w:rPr>
        <w:t xml:space="preserve"> как в школе, так и вне школы. Этическая - информация нравственного содержания, включающая основные моральные положения. Научно-технический прогресс в нашей стране предъявляет все более высокие требования к общеобразовательной подготовке подрастающего поколения. Реформа общеобразовательной школы уделяет большое внимание активизации процесса обучения, повышению его научного уровня.</w:t>
      </w: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 xml:space="preserve">Сегодня в эпоху стремительного прогресса, век компьютеризации ребенок подчас не замечает окружающий его мир. Научить ребенка видеть красоту родной природы, беречь и любить ее — одна из задач учителя географии. На уроке зарождается стремление к познанию, которое, прежде всего, должно быть направлено на знание природы, климатических особенностей, родного края. Изучение природы страны и всего мира должно строиться на основе сравнения с природой своего края, что дает возможность опираться на личный опыт детей, их наблюдения, кругозор. Поэтому использование краеведческого материала на уроках географии способствует формированию более глубоких и прочных знаний учащихся, помогает детям познать красоту окружающей природы, будит их творческие силы и ведет к нравственному совершенствованию. В актуальности использования краеведческого материала в процессе преподавания географии сомневаться не приходится. Школьная практика требует от учащихся серьезных краеведческих знаний. Огромную помощь в сборе материала для уроков географии оказывает проведение краеведческих экскурсий, туристических походов и проведение летних экологических экспедиций по нашему краю. Это помогает собрать уникальный краеведческий материал, оживить содержание урока, сделать его более эффективным. При использовании современных компьютерных технологий, цифрового фотоаппарата, сканера и обширных Интернет-ресурсов можно сделать прекрасные электронные презентации для сопровождения урока. География является единственным естественно-общественным предметом, охватывающим практически все аспекты жизни на Земле: изучает природу, хозяйство, население, регионы, страны. Наука эта так же прекрасна и разнообразна, как жизнь на планете. </w:t>
      </w:r>
      <w:proofErr w:type="gramStart"/>
      <w:r w:rsidRPr="001431A9">
        <w:rPr>
          <w:color w:val="000000"/>
        </w:rPr>
        <w:t>Школьное краеведение заключается во всестороннем в изучении учащимися в учебно-воспитательных целях определённой территории – своего края.</w:t>
      </w:r>
      <w:proofErr w:type="gramEnd"/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>При этом выполняются две задачи:</w:t>
      </w: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>1) всестороннее изучение своей области и накопление краеведческого материала;</w:t>
      </w: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>2) использование этого материала в преподавании географии.</w:t>
      </w: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 xml:space="preserve">Географическое краеведение прочно вошло в общеобразовательную школу, и является важным средством повышения качества знаний, формирования у учащихся научного мировоззрения и воспитания патриотизма. Важнейшими особенностями школьного </w:t>
      </w:r>
      <w:r w:rsidRPr="001431A9">
        <w:rPr>
          <w:color w:val="000000"/>
        </w:rPr>
        <w:lastRenderedPageBreak/>
        <w:t>краеведения на современном этапе являются его высокая общественно полезная направленность, а также поисково-исследовательский характер.</w:t>
      </w:r>
    </w:p>
    <w:p w:rsidR="001431A9" w:rsidRPr="00467858" w:rsidRDefault="001431A9" w:rsidP="001431A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431A9">
        <w:rPr>
          <w:color w:val="000000"/>
        </w:rPr>
        <w:t xml:space="preserve">Краеведческий материал – необходимый компонент школьных курсов физической географии. </w:t>
      </w:r>
      <w:proofErr w:type="gramStart"/>
      <w:r w:rsidRPr="001431A9">
        <w:rPr>
          <w:color w:val="000000"/>
        </w:rPr>
        <w:t>Множество явлений окружающей природы хорошо знакомы детям из повседневной жизни.</w:t>
      </w:r>
      <w:proofErr w:type="gramEnd"/>
      <w:r w:rsidRPr="001431A9">
        <w:rPr>
          <w:color w:val="000000"/>
        </w:rPr>
        <w:t xml:space="preserve"> Поэтому географические понятия, которые они усваивают на примере родного края, оказываются наиболее убедительными, легко запоминающимися. Связь с природным окружением придаёт практическую направленность преподаванию: у детей вырабатываются навыки поведения в природе, наблюдательность, появляется интерес к экологическим и народнохозяйственным проблемам. Природа своей местности – это та «учебная лаборатория», которая нужна географу. Краеведение прочно вошло в общеобразовательную </w:t>
      </w:r>
      <w:proofErr w:type="gramStart"/>
      <w:r w:rsidRPr="001431A9">
        <w:rPr>
          <w:color w:val="000000"/>
        </w:rPr>
        <w:t>школу</w:t>
      </w:r>
      <w:proofErr w:type="gramEnd"/>
      <w:r w:rsidRPr="001431A9">
        <w:rPr>
          <w:color w:val="000000"/>
        </w:rPr>
        <w:t xml:space="preserve"> и является важным средством повышения качества знаний, способствует формированию у учащихся научного мировоззрения, воспитанию патриотизма.     Важной особенностью школьного краеведения на современном этапе является его общественно-полезная направленность, а так же поисково-исследовательский характер.     Одним из условий успешной краеведческой работы является систематическое использование местного материала на уроках географии, постоянная внеклассная работа.    Одной из особенностей краеведческой работы является исследование. Учащиеся знакомятся с методами исследования, учатся самостоятельно добывать знания</w:t>
      </w:r>
      <w:r w:rsidRPr="00467858">
        <w:rPr>
          <w:b/>
          <w:color w:val="000000"/>
        </w:rPr>
        <w:t>.</w:t>
      </w:r>
      <w:r w:rsidRPr="00467858">
        <w:rPr>
          <w:rStyle w:val="a4"/>
          <w:b w:val="0"/>
          <w:color w:val="000000"/>
        </w:rPr>
        <w:t>    </w:t>
      </w:r>
      <w:r w:rsidRPr="00467858">
        <w:rPr>
          <w:b/>
          <w:color w:val="000000"/>
        </w:rPr>
        <w:t> </w:t>
      </w:r>
      <w:r w:rsidRPr="00467858">
        <w:rPr>
          <w:rStyle w:val="a4"/>
          <w:b w:val="0"/>
          <w:color w:val="000000"/>
        </w:rPr>
        <w:t>Использование краеведческого материала на уроках значительно облегчает усвоение материала. Он может излагаться как учителем, так и учащимися. Материал используется в виде отдельных вопросов, фактов, его рассмотрение может быть на любом этапе.</w:t>
      </w: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>      Краеведческая работа должна быть доступной, посильной, дифференцированной для разных возрастов учащихся. Всё, что дети видят, что они делают в природе, должно быть им понятно и увлекательно. Разнообразными, занимательными должны быть и формы обработки краеведческого материала.</w:t>
      </w: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 xml:space="preserve">Краеведческий аспект даёт возможность строить преподавание географии согласно дидактическому правилу: «от </w:t>
      </w:r>
      <w:proofErr w:type="gramStart"/>
      <w:r w:rsidRPr="001431A9">
        <w:rPr>
          <w:color w:val="000000"/>
        </w:rPr>
        <w:t>известного</w:t>
      </w:r>
      <w:proofErr w:type="gramEnd"/>
      <w:r w:rsidRPr="001431A9">
        <w:rPr>
          <w:color w:val="000000"/>
        </w:rPr>
        <w:t xml:space="preserve"> к неизвестному», «от близкого к далёкому». Имея представление о природе и её закономерностях, легче усваивать географию более отдалённых районов России. Конкретное проявление процессов развития географической среды в ближайших окрестностях школы и их изучение помогают формированию правильных представлений о многих предметах, о явлениях, происходящих в географической оболочке Земли, в том числе и о тех, которые недоступны для непосредственного наблюдения.</w:t>
      </w: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>Краеведение - всестороннее изучение родного края, которое предос</w:t>
      </w:r>
      <w:r w:rsidRPr="001431A9">
        <w:rPr>
          <w:color w:val="000000"/>
        </w:rPr>
        <w:softHyphen/>
        <w:t>тавляет возможность каждому человеку посмотреть на себя из своего об</w:t>
      </w:r>
      <w:r w:rsidRPr="001431A9">
        <w:rPr>
          <w:color w:val="000000"/>
        </w:rPr>
        <w:softHyphen/>
        <w:t>щественно-исторического прошлого, проанализировать взлеты и падения судьбы Отечества, с точки зрения многих поколений, делая сравнение в пользу Вечных истин и ценностей. Особенностью краеведческого знания является его комплексность: оно охватывает своеобразие и богатство культуры, истории, географии региона, характеризует уклад жизни, тра</w:t>
      </w:r>
      <w:r w:rsidRPr="001431A9">
        <w:rPr>
          <w:color w:val="000000"/>
        </w:rPr>
        <w:softHyphen/>
        <w:t xml:space="preserve">диции, быт, социальные нормы поведения, духовно-нравственные устои населения родного края. Краеведение - это своеобразный метод познания от частного к общему, от простого к сложному, выявления </w:t>
      </w:r>
      <w:proofErr w:type="gramStart"/>
      <w:r w:rsidRPr="001431A9">
        <w:rPr>
          <w:color w:val="000000"/>
        </w:rPr>
        <w:t>особенного</w:t>
      </w:r>
      <w:proofErr w:type="gramEnd"/>
      <w:r w:rsidRPr="001431A9">
        <w:rPr>
          <w:color w:val="000000"/>
        </w:rPr>
        <w:t xml:space="preserve"> в общем. Интерес к тому, что ближе, доступнее, - основа интереса к иссле</w:t>
      </w:r>
      <w:r w:rsidRPr="001431A9">
        <w:rPr>
          <w:color w:val="000000"/>
        </w:rPr>
        <w:softHyphen/>
        <w:t>дованию большого мира, что помогает составить общие представления о мире, о взаимосвязях явлений и времен, общества и природы.</w:t>
      </w: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 xml:space="preserve">На уроках географии краеведение играет большую роль, так как школьники совместно с учителем глубоко познают особенности природных условий, населения и хозяйства своей местности, что, несомненно, способствует успешности в изучении размещения и развития процессов, явлений не только на региональном уровне, но и на глобальном. Таким </w:t>
      </w:r>
      <w:r w:rsidRPr="001431A9">
        <w:rPr>
          <w:color w:val="000000"/>
        </w:rPr>
        <w:lastRenderedPageBreak/>
        <w:t xml:space="preserve">образом, краеведение на уроках </w:t>
      </w:r>
      <w:proofErr w:type="gramStart"/>
      <w:r w:rsidRPr="001431A9">
        <w:rPr>
          <w:color w:val="000000"/>
        </w:rPr>
        <w:t>географии</w:t>
      </w:r>
      <w:proofErr w:type="gramEnd"/>
      <w:r w:rsidRPr="001431A9">
        <w:rPr>
          <w:color w:val="000000"/>
        </w:rPr>
        <w:t xml:space="preserve"> прежде всего изучение геогра</w:t>
      </w:r>
      <w:r w:rsidRPr="001431A9">
        <w:rPr>
          <w:color w:val="000000"/>
        </w:rPr>
        <w:softHyphen/>
        <w:t>фии окружающей местности.</w:t>
      </w: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>Особое место занимает изучение плана и карты. Карта как источник географических знаний, ее понимание школьниками стоится целиком на практических занятиях на местности и упражнениях с планами и картами своего края (ближайших окрестностей школы, города, области). На уроках в природе учащиеся учатся ориентироваться выполнять съемку плана пути в окрестностях школы, усваивают условные топографические знаки реального окружения.</w:t>
      </w: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>Педагогическая ценность преподавания географии на основе изучения родного края была осознана очень давно.</w:t>
      </w: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>Краеведение имеет большое значение в воспитании патриотических чу</w:t>
      </w:r>
      <w:proofErr w:type="gramStart"/>
      <w:r w:rsidRPr="001431A9">
        <w:rPr>
          <w:color w:val="000000"/>
        </w:rPr>
        <w:t>вств шк</w:t>
      </w:r>
      <w:proofErr w:type="gramEnd"/>
      <w:r w:rsidRPr="001431A9">
        <w:rPr>
          <w:color w:val="000000"/>
        </w:rPr>
        <w:t>ольников, расширении кругозора, развитии их интеллектуального и творческого потенциала. Малая Родина ребёнка – это и природа, которая его окружает, семья, дом, школа, это и памятные места города, села, его исторические центры, промышленные предприятия, это и известные люди, гордость и слава нашего края.</w:t>
      </w: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>Уделяется внимание изучению социальных, экологических и культурных аспектов, рассматриваются вопросы истории, этнографии, национальных и региональных культурных традиций.</w:t>
      </w: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>Краеведческий материал можно применять в разных формах и на разных этапах урока:</w:t>
      </w: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>- в начале урока, во вступлении;</w:t>
      </w: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>- при актуализации знаний;</w:t>
      </w: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>- при изучении нового материала;</w:t>
      </w: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>- при закреплении;</w:t>
      </w: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>- в домашнем задании.</w:t>
      </w: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</w:t>
      </w:r>
      <w:r w:rsidRPr="001431A9">
        <w:rPr>
          <w:color w:val="000000"/>
        </w:rPr>
        <w:t xml:space="preserve">Деятельность педагогов и обучающихся на уроках, </w:t>
      </w:r>
      <w:proofErr w:type="gramStart"/>
      <w:r w:rsidRPr="001431A9">
        <w:rPr>
          <w:color w:val="000000"/>
        </w:rPr>
        <w:t>ориентирована</w:t>
      </w:r>
      <w:proofErr w:type="gramEnd"/>
      <w:r w:rsidRPr="001431A9">
        <w:rPr>
          <w:color w:val="000000"/>
        </w:rPr>
        <w:t xml:space="preserve"> прежде всего на достижение знаний и развитие умений и навыков, в рамках реализации ФГОС. </w:t>
      </w:r>
      <w:proofErr w:type="gramStart"/>
      <w:r w:rsidRPr="001431A9">
        <w:rPr>
          <w:color w:val="000000"/>
        </w:rPr>
        <w:t>Под внеурочной деятельностью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общего образования.</w:t>
      </w:r>
      <w:proofErr w:type="gramEnd"/>
      <w:r w:rsidRPr="001431A9">
        <w:rPr>
          <w:color w:val="000000"/>
        </w:rPr>
        <w:t xml:space="preserve"> Внеклассная деятельность направлена, прежде всего, на развитие творческих способностей обучающихся, познавательного интереса к предмету и т.д. </w:t>
      </w:r>
      <w:proofErr w:type="gramStart"/>
      <w:r w:rsidRPr="001431A9">
        <w:rPr>
          <w:color w:val="000000"/>
        </w:rPr>
        <w:t>Взаимное дополнение результатов вышеназванных компонентов учебно-воспитательного процесса обеспечивает формирование гармоничной личности обучающегося, обладающей необходимым объемом предметных знаний и комплексом развитых компетенций.</w:t>
      </w:r>
      <w:proofErr w:type="gramEnd"/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 xml:space="preserve">Мой личный педагогический опыт показывает, что успешное усвоение теоретического материала </w:t>
      </w:r>
      <w:proofErr w:type="gramStart"/>
      <w:r w:rsidRPr="001431A9">
        <w:rPr>
          <w:color w:val="000000"/>
        </w:rPr>
        <w:t>обучающимися</w:t>
      </w:r>
      <w:proofErr w:type="gramEnd"/>
      <w:r w:rsidRPr="001431A9">
        <w:rPr>
          <w:color w:val="000000"/>
        </w:rPr>
        <w:t xml:space="preserve"> невозможно при отсутствии у них познавательного интереса к предмету. Дети учатся лишь тогда, когда им это интересно. Заинтересовать ребят, создать каждому из них ситуацию успешности, возможности проявить свои способности – вот задача профессионально грамотного педагога. Наиболее широкий спектр таких возможностей учителю предоставляет система внеклассной работы по географии. Формы и методы ее разнообразны и многоплановы. </w:t>
      </w:r>
      <w:proofErr w:type="gramStart"/>
      <w:r w:rsidRPr="001431A9">
        <w:rPr>
          <w:color w:val="000000"/>
        </w:rPr>
        <w:t>Это и работа на природе (экскурсии, походы, наблюдения, экспедиции), игровая деятельность (олимпиады, деловые игры, КВНы).</w:t>
      </w:r>
      <w:proofErr w:type="gramEnd"/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1431A9">
        <w:rPr>
          <w:color w:val="000000"/>
        </w:rPr>
        <w:t>Таким образом, можно сделать вывод, что организация урочной, внеурочной и внеклассной деятельности обучающихся возможна лишь в условиях сотрудничества ученика и учителя при приоритетном выполнении педагогом организационно-</w:t>
      </w:r>
      <w:r w:rsidRPr="001431A9">
        <w:rPr>
          <w:color w:val="000000"/>
        </w:rPr>
        <w:lastRenderedPageBreak/>
        <w:t>консультативных функций.</w:t>
      </w:r>
      <w:proofErr w:type="gramEnd"/>
      <w:r w:rsidRPr="001431A9">
        <w:rPr>
          <w:color w:val="000000"/>
        </w:rPr>
        <w:t xml:space="preserve"> Роль современного педагога требует его многофункциональности, компетентности и высокого уровня развития личности.</w:t>
      </w: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431A9" w:rsidRPr="001431A9" w:rsidRDefault="001431A9" w:rsidP="001431A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431A9">
        <w:rPr>
          <w:b/>
          <w:bCs/>
          <w:color w:val="000000"/>
        </w:rPr>
        <w:t>Список литературы</w:t>
      </w:r>
    </w:p>
    <w:p w:rsidR="001431A9" w:rsidRPr="001431A9" w:rsidRDefault="001431A9" w:rsidP="001431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>Баринова И.И. Самостоятельные и практические раб</w:t>
      </w:r>
      <w:r>
        <w:rPr>
          <w:color w:val="000000"/>
        </w:rPr>
        <w:t>оты по физической географии</w:t>
      </w:r>
      <w:r w:rsidRPr="001431A9">
        <w:rPr>
          <w:color w:val="000000"/>
        </w:rPr>
        <w:t>. Москва «Просвещение» 2015. с. 42-43.</w:t>
      </w:r>
    </w:p>
    <w:p w:rsidR="001431A9" w:rsidRPr="001431A9" w:rsidRDefault="001431A9" w:rsidP="001431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1431A9">
        <w:rPr>
          <w:color w:val="000000"/>
        </w:rPr>
        <w:t>Жижина</w:t>
      </w:r>
      <w:proofErr w:type="spellEnd"/>
      <w:r w:rsidRPr="001431A9">
        <w:rPr>
          <w:color w:val="000000"/>
        </w:rPr>
        <w:t xml:space="preserve"> Е.А. Поурочные разработки по географии. Природа России. Москва «ВАКО» 2014 с. 347-348</w:t>
      </w:r>
    </w:p>
    <w:p w:rsidR="001431A9" w:rsidRPr="001431A9" w:rsidRDefault="001431A9" w:rsidP="001431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>Зимняя И.А. Ключевые компетенции - новая парадигма результата образования. Высшее образование сегодня. 2013 № 5 с. 34-41</w:t>
      </w:r>
    </w:p>
    <w:p w:rsidR="001431A9" w:rsidRPr="001431A9" w:rsidRDefault="001431A9" w:rsidP="001431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>Карпов Г.В. Энциклопедический словарь юного географа-краеведа. Москва «Педагогика». 2017.</w:t>
      </w:r>
    </w:p>
    <w:p w:rsidR="001431A9" w:rsidRPr="001431A9" w:rsidRDefault="001431A9" w:rsidP="001431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>Смирнов Д.В. География в дополнительном образовании детей туристско-краеведческого профиля. Теоретический научно-методический журнал География в школе № 4 2018 с.49</w:t>
      </w:r>
    </w:p>
    <w:p w:rsidR="001431A9" w:rsidRPr="001431A9" w:rsidRDefault="001431A9" w:rsidP="001431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31A9">
        <w:rPr>
          <w:color w:val="000000"/>
        </w:rPr>
        <w:t xml:space="preserve">Соловьев М.С. Основные виды наблюдений и практических работ учащихся во время </w:t>
      </w:r>
      <w:proofErr w:type="spellStart"/>
      <w:r w:rsidRPr="001431A9">
        <w:rPr>
          <w:color w:val="000000"/>
        </w:rPr>
        <w:t>геоэкологических</w:t>
      </w:r>
      <w:proofErr w:type="spellEnd"/>
      <w:r w:rsidRPr="001431A9">
        <w:rPr>
          <w:color w:val="000000"/>
        </w:rPr>
        <w:t xml:space="preserve"> экскурсий и походов. Теоретический научно-методический журнал География в школе № 5 2016. с.46</w:t>
      </w:r>
    </w:p>
    <w:p w:rsidR="001431A9" w:rsidRPr="001431A9" w:rsidRDefault="001431A9" w:rsidP="001431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1431A9">
        <w:rPr>
          <w:color w:val="000000"/>
        </w:rPr>
        <w:t>Шаповалова</w:t>
      </w:r>
      <w:proofErr w:type="spellEnd"/>
      <w:r w:rsidRPr="001431A9">
        <w:rPr>
          <w:color w:val="000000"/>
        </w:rPr>
        <w:t xml:space="preserve"> Л.Т. Формирование социально-экологических умений школьников в образовательной среде сельской школы. Теоретический научно-методический журнал География в школе № 2 2008 с.51</w:t>
      </w:r>
    </w:p>
    <w:p w:rsidR="001431A9" w:rsidRDefault="001431A9" w:rsidP="001431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1431A9">
        <w:rPr>
          <w:color w:val="000000"/>
        </w:rPr>
        <w:t>Щенев</w:t>
      </w:r>
      <w:proofErr w:type="spellEnd"/>
      <w:r w:rsidRPr="001431A9">
        <w:rPr>
          <w:color w:val="000000"/>
        </w:rPr>
        <w:t xml:space="preserve"> В.А. Элементы исследовательского подхода на уроках географии в VII классе. Теоретический научно-методический журнал География в школе № 5 2008 с.37</w:t>
      </w:r>
    </w:p>
    <w:p w:rsidR="00467858" w:rsidRPr="001431A9" w:rsidRDefault="00467858" w:rsidP="001431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География Республики Мордовия, А.А. </w:t>
      </w:r>
      <w:proofErr w:type="spellStart"/>
      <w:r>
        <w:rPr>
          <w:color w:val="000000"/>
        </w:rPr>
        <w:t>Ямашкин</w:t>
      </w:r>
      <w:proofErr w:type="spellEnd"/>
      <w:r>
        <w:rPr>
          <w:color w:val="000000"/>
        </w:rPr>
        <w:t xml:space="preserve">, В.В. </w:t>
      </w:r>
      <w:proofErr w:type="spellStart"/>
      <w:r>
        <w:rPr>
          <w:color w:val="000000"/>
        </w:rPr>
        <w:t>Руженков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Ал</w:t>
      </w:r>
      <w:proofErr w:type="gramEnd"/>
      <w:r>
        <w:rPr>
          <w:color w:val="000000"/>
        </w:rPr>
        <w:t xml:space="preserve">. А. </w:t>
      </w:r>
      <w:proofErr w:type="spellStart"/>
      <w:r>
        <w:rPr>
          <w:color w:val="000000"/>
        </w:rPr>
        <w:t>Ямашкин</w:t>
      </w:r>
      <w:proofErr w:type="spellEnd"/>
      <w:r>
        <w:rPr>
          <w:color w:val="000000"/>
        </w:rPr>
        <w:t>, Саранск, издательство Мордовского университета, 2004 г.</w:t>
      </w:r>
    </w:p>
    <w:p w:rsidR="0086281F" w:rsidRPr="001431A9" w:rsidRDefault="0086281F">
      <w:pPr>
        <w:rPr>
          <w:rFonts w:ascii="Times New Roman" w:hAnsi="Times New Roman" w:cs="Times New Roman"/>
          <w:sz w:val="24"/>
          <w:szCs w:val="24"/>
        </w:rPr>
      </w:pPr>
    </w:p>
    <w:sectPr w:rsidR="0086281F" w:rsidRPr="001431A9" w:rsidSect="003C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F5A2D"/>
    <w:multiLevelType w:val="multilevel"/>
    <w:tmpl w:val="75A8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5A8"/>
    <w:rsid w:val="00061865"/>
    <w:rsid w:val="001431A9"/>
    <w:rsid w:val="00152EF8"/>
    <w:rsid w:val="003C14A1"/>
    <w:rsid w:val="00467858"/>
    <w:rsid w:val="008515A8"/>
    <w:rsid w:val="0086281F"/>
    <w:rsid w:val="00A379F9"/>
    <w:rsid w:val="00C8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1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1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SR</cp:lastModifiedBy>
  <cp:revision>6</cp:revision>
  <dcterms:created xsi:type="dcterms:W3CDTF">2024-11-19T10:17:00Z</dcterms:created>
  <dcterms:modified xsi:type="dcterms:W3CDTF">2024-11-19T13:19:00Z</dcterms:modified>
</cp:coreProperties>
</file>