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АННОТАЦИЯ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 рабочей программе по окружающему миру 1-4 класс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УМК «Школа России»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1. Место предмета в структуре основной образовательной программы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Предмет «Окружающий мир» входит в предметную область «Обществознание и естествознание» (окружающий мир).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2. Цель изучения предмета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Целью освоения предмета «Окружающий мир» в 1-4 классе является: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3. Структура учебного курса (УМК)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-Человек и природа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-Человек и общество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-Правила безопасной жизни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4. Основные образовательные технологии, используемые в преподавании предмета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При изучении используется системно -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деятельностный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подход к организации познавательной деятельности,  технология развития креативного мышления, проблемное обучение; проектная технология; игровые технологии; информационно-коммуникационные технологии; технологии оценивания.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5. Требования к результатам освоения курса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Личностные результаты: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Освоение курса «Окружающий мир» вносит существенный вклад в достижение </w:t>
      </w:r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личностных </w:t>
      </w: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результатов начального образования, а именно: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3) формирование уважительного отношения к иному мнению, истории и культуре других народов;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7) формирование эстетических потребностей, ценностей и чувств;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 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Метапредметные</w:t>
      </w:r>
      <w:proofErr w:type="spellEnd"/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результаты: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Изучение курса «Окружающий мир» играет значительную роль в достижении </w:t>
      </w:r>
      <w:proofErr w:type="spellStart"/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метапредметных</w:t>
      </w:r>
      <w:proofErr w:type="spellEnd"/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 </w:t>
      </w: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результатов начального образования, таких как: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2) освоение способов решения проблем творческого и поискового характера;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5) освоение начальных форм познавательной и личностной рефлексии;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13) овладение базовыми предметными и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межпредметными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Предметные результаты: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 изучении курса «Окружающий мир» достигаются следующие </w:t>
      </w:r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предметные</w:t>
      </w: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результаты: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2)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сформированность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здоровьесберегающего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поведения в природной и социальной среде;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4) освоение доступных способов изучения природы и общества (наблюдение, запись, измерение, опыт, сравнение, классификация и др. с получением </w:t>
      </w: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информации из семейных архивов, от окружающих людей, в открытом информационном пространстве);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результате изучения окружающего мира на базовом уровне в 1-4 классе ученик должен: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Знать/понимать: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•название нашей планеты; родной страны и ее столицы; региона, где живут учащиеся;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родного города (села);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государственную символику;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государственные праздники;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основные (легко определяемые) свойства воздуха, воды;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общие условия, необходимые для жизни живых организмов;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правила сохранения и укрепления здоровья;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основные правила поведения в окружающей среде (на дорогах, водоемах, в школе).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Уметь: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•определять признаки различных объектов природы (цвет, форму, сравнительные размеры);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различать объекты природы и изделия; объекты неживой и живой природы;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различать части растений, отображать их в рисунке (схеме);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приводить примеры представителей разных групп растений и животных (2 – 3 представителя из изученных); раскрывать особенности их внешнего вида и жизни;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показывать на карте, глобусе материки и океаны, горы, равнины, моря, реки (без названий);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•границы России, некоторые города России (родной город, столицу и еще 1 – 2 города);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 описывать отдельные (изученные) события истории Отечества.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обогащения жизненного опыта, решения практических задач с помощью наблюдения, измерения, сравнения;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ориентирования на местности с помощью компаса;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определения температуры воздуха, воды, тела человека с помощью термометра;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установления связи между сезонными изменениями в неживой и живой природе;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ухода за растениями;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выполнения изученных правил охраны и укрепления здоровья, безопасного поведения;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оценки воздействия человека на природу, выполнения правил поведения в природе и участия в ее охране;</w:t>
      </w:r>
    </w:p>
    <w:p w:rsidR="001D0908" w:rsidRPr="001D0908" w:rsidRDefault="001D0908" w:rsidP="001D09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удовлетворения познавательных интересов, поиска дополнительной информации о родном крае, родной стране, нашей планете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6. Общая трудоёмкость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 изучение курса «Окружающий мир» в каждом классе начальной школы отводится по 2 ч. в неделю. Программа рассчитана на 270 ч: 1 класс —66ч (33 учебные недели), 2, 3 и 4 классы — по 68ч (34 учебные недели).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7. Формы контроля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соответствии с требованиями Федерального государственного стандарта начального общего образования, необходимо использовать систему оценки, ориентированную на выявление и оценку образовательных достижений учащихся с целью итоговой оценки подготовки выпускников на ступени начального общего образования.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Особенностями такой системы оценки являются: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Комплексный подход к оценке результатов образования (оценка  предметных,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метапредметных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личностных результатов общего образования);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критериальной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базы оценки;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Оценка динамики образовательных достижений обучающихся;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Сочетание внешней и внутренней оценки как механизма обеспечения качества образования;</w:t>
      </w:r>
    </w:p>
    <w:p w:rsidR="001D0908" w:rsidRPr="001D0908" w:rsidRDefault="001D0908" w:rsidP="001D0908">
      <w:pPr>
        <w:numPr>
          <w:ilvl w:val="0"/>
          <w:numId w:val="2"/>
        </w:numPr>
        <w:shd w:val="clear" w:color="auto" w:fill="FFFFFF" w:themeFill="background1"/>
        <w:spacing w:before="30" w:after="30" w:line="240" w:lineRule="auto"/>
        <w:ind w:left="30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Использование таких форм и методов оценки, как проекты, практические работы, творческие работы, самоанализ, самооценка, наблюдения и др.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Система оценки достижений учащихся проводится по пятибалльной системе (в 1 </w:t>
      </w:r>
      <w:proofErr w:type="spellStart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кл</w:t>
      </w:r>
      <w:proofErr w:type="spellEnd"/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без отметок):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 помощью контрольно-обобщающих уроков,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контроль усвоения осознанности чтения материала с помощью пересказа текста;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проверочные работы.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Форма итоговой аттестации обучающихся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 тестовые задания.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Инструментарий для оценивания результатов: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самоконтроль, взаимоконтроль; словесная отметка; письменная оценка;</w:t>
      </w:r>
    </w:p>
    <w:p w:rsidR="001D0908" w:rsidRPr="001D0908" w:rsidRDefault="001D0908" w:rsidP="001D090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D09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Для контроля и оценки знаний и умений по предметам данной образовательной области употребляются индивидуальная и фронтальная устные проверки, разные письменные работы, которые не требуют развернутого ответа с большой издержкой времени, а также самостоятельные практические работы с картами, устройствами, моделями, лабораторным оборудованием, проектные работы.</w:t>
      </w:r>
    </w:p>
    <w:p w:rsidR="00CE1492" w:rsidRDefault="00B04801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Default="001D0908"/>
    <w:p w:rsidR="001D0908" w:rsidRPr="001D0908" w:rsidRDefault="001D0908" w:rsidP="001D09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Аннотация к рабочей программе</w:t>
      </w:r>
    </w:p>
    <w:p w:rsidR="001D0908" w:rsidRPr="001D0908" w:rsidRDefault="001D0908" w:rsidP="001D09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«ТЕХНОЛОГИЯ»</w:t>
      </w:r>
    </w:p>
    <w:p w:rsidR="001D0908" w:rsidRPr="001D0908" w:rsidRDefault="001D0908" w:rsidP="001D09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1-4 классы</w:t>
      </w:r>
    </w:p>
    <w:p w:rsidR="001D0908" w:rsidRPr="001D0908" w:rsidRDefault="001D0908" w:rsidP="001D09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«ШКОЛА РОССИИ»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Рабочая программа по технологии для 1-4 классов составлена в соответствии с основными положениями Федерального государственного образовательного  стандарта начального общего образования, требованиями Примерной основной образовательной программы ОУ, авторской программы Н. И. </w:t>
      </w:r>
      <w:proofErr w:type="spellStart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Роговцевой</w:t>
      </w:r>
      <w:proofErr w:type="spellEnd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В. </w:t>
      </w:r>
      <w:proofErr w:type="spellStart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Анащенковой</w:t>
      </w:r>
      <w:proofErr w:type="spellEnd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Трудовое обучение в начальных классах – органическая составная часть единой системы обучения, воспитания и развития учащихся.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 данной линии состоит в ориентации на понимание детьми постепенного освоения человеком природы, частью которой он является. Ребенок должен осознать, что все вокруг создано природой и человеком, и через это понимание осваивать трудовые навыки.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знакомятся с земным, водным, воздушным и информационным пространствами во всех четырёх классах.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работы с текстами учебника и выполнения практических работ ученики узнают о том, как жили и работали люди в разные времена, как они строили дома и различные хозяйственные постройки, как и из каких материалов изготавливали одежду, посуду и орудия труда, как организовывали жизнь детей, какие игрушки, куклы мастерили для них. Изучение изделий домашнего и сельского ремесла поможет детям понять, как много мудрости в устройстве простых бытовых вещей, как точно найдены и отработаны способы обработки разных природных материалов (древесины, льна, металла и др.), как совершенно мастерство народных умельцев.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предлагаемых авторами изделий и макетов позволит учащимся узнать, что в основе современных технологий лежат старые, проверенные временем способы создания предметного мира. Технологические операции, которые осваивают учащиеся: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разметка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глаз, сгибание, по шаблону, по линейке, с помощью копировальной бумаги);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раскрой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(бумага, ткань — разрезание ножницами по прямой линии разметки, бумага — разрывание пальцами);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сборка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клею, пластилине, конструктор);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украшение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(аппликация из ткани и бумажных деталей, роспись красками, использование природного материала); </w:t>
      </w:r>
      <w:r w:rsidRPr="001D09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лепка 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(пальцами, рельефные работы).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Ведущая идея курса «Технология» — системная, комплексная работа над проектом. Планирование изготовления изделия рассматривается уже как этап проектной деятельности. Технологическая карта становится частью проекта. Вводится понятие стоимости исходных материалов, необходимых для изготовления изделия.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Учащиеся знакомятся с технологиями, материалами, инструментами, профессиями, которые они могут встретить в городе. Изучают свойства материалов, способы выполнения чертежа, приёмы технического 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моделирования и конструирования. Окружающая среда в данном курсе рассматривается как способ получения информации.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Учащиеся на практическом уровне осваивают правила безопасной работы с различными инструментами; знакомятся с понятием «универсальность инструмента»; изучают правила работы новыми инструментами: острогубцы, плоскогубцы, крючок; закрепляют навыки работы ножом, ножницами, иглами и другими инструментами; учатся выбирать необходимый инструмент в зависимости от используемого материала; осваивают приёмы работы с угольником.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Основы культуры труда прививаются в процессе формирования умения самостоятельно применять в новых условиях полученные знания и приобретённые навыки, следовать правилам технолога.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Педагогическая цель и задачи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</w:t>
      </w: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технологии в начальной школе:</w:t>
      </w:r>
    </w:p>
    <w:p w:rsidR="001D0908" w:rsidRPr="001D0908" w:rsidRDefault="001D0908" w:rsidP="001D090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технологическими знаниями и технико-технологическими умениями.</w:t>
      </w:r>
    </w:p>
    <w:p w:rsidR="001D0908" w:rsidRPr="001D0908" w:rsidRDefault="001D0908" w:rsidP="001D090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продуктивной проектной деятельности.</w:t>
      </w:r>
    </w:p>
    <w:p w:rsidR="001D0908" w:rsidRPr="001D0908" w:rsidRDefault="001D0908" w:rsidP="001D090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позитивного эмоционально-ценностного отношения к труду и людям труда.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курса: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 осуществлять  личностный  выбор способов деятельности, реализовать их  в практической деятельности,  нести ответственность за результат своего труда;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целостной картины мира (образа мира) на основе  познания мира через осмысление духовно-психологического содержания предметного мира и его единства с миром природы,  освоения трудовых умений и навыков, осмысления технологии  процесса выполнения изделий в проектной деятельности;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мотивов, инициативности, любознательности и познавательных интересов  на основе  связи  трудового и технологического образования  с жизненным опытом и системой ценностей ребенка;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 мотивации успеха, готовности к действиям в новых условиях и нестандартных ситуациях;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гармоничное развитие понятийно-логического и образно-художественного мышления в процессе реализации проекта;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творческого потенциала личности в  процессе изготовления изделий при замене различных видов материалов, способов выполнения отдельных операций;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 изготовления любых изделий;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умению самостоятельно оценивать свое изделие, свой труд, приобщение к пониманию обязательности оценки качества продукции,   работе над изделием в формате и логике проекта;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переносить освоенные в проектной деятельности теоретические знания о технологическом процессе  в практику изготовления изделий  ручного труда,  использовать технологические знания при изучении предмета «Окружающий мир» и других школьных дисциплин;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приемам работы с  природными,  пластичными материалами, бумагой, тканью, работе с  конструктором, формирование  умения подбирать   необходимые  для выполнения изделия инструменты;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привычки неукоснительно соблюдать  технику безопасности и правила работы с инструментами, организации рабочего места;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умений  поиска необходимой информации в словарях, каталогах, библиотеке,  умений проверки, преобразования, хранения, передачи имеющейся информации, навыков использования компьютера;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коммуникативных умений  в процессе реализации проектной деятельности (выслушивать и  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потребности в общении и осмысление его значимости для достижения положительного конечного результата;</w:t>
      </w:r>
    </w:p>
    <w:p w:rsidR="001D0908" w:rsidRPr="001D0908" w:rsidRDefault="001D0908" w:rsidP="001D090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потребности  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right="-32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</w:t>
      </w: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изучения предмета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достижение выпускниками начальной школы следующих личностных,  </w:t>
      </w:r>
      <w:proofErr w:type="spellStart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патриотизма, чувства гордости за свою Родину, российский народ и историю России.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эстетических потребностей, ценностей и чувств.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1D0908" w:rsidRPr="001D0908" w:rsidRDefault="001D0908" w:rsidP="001D0908">
      <w:pPr>
        <w:numPr>
          <w:ilvl w:val="0"/>
          <w:numId w:val="5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установки на безопасный и здоровый образ жизни.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Метапредметные</w:t>
      </w:r>
      <w:proofErr w:type="spellEnd"/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 способов  решения  проблем  творческого  и  поискового  характера.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знаково-символических средств - представления информации для создания моделей изучаемых объектов и процессов, схем решения учебных и практических задач.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смыслового чтения текстов различных стилей и жанров, в соответствии с целями и задачами;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 аргументировать  свою  точку  зрения и оценку событий.</w:t>
      </w:r>
    </w:p>
    <w:p w:rsidR="001D0908" w:rsidRPr="001D0908" w:rsidRDefault="001D0908" w:rsidP="001D090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базовыми предметными и </w:t>
      </w:r>
      <w:proofErr w:type="spellStart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Приобретение  навыков  самообслуживания;  овладение технологическими приемами ручной  обработки  материалов;  усвоение правил техники безопасности;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1D0908" w:rsidRPr="001D0908" w:rsidRDefault="001D0908" w:rsidP="001D0908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6" w:right="-3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right="-32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Место курса в учебном плане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710" w:right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федеральном базисном учебном плане на изучение  технологии в 1-2 классах отводится по 1 ч в неделю, в 3-4 классах – по 2 часа в неделю. Всего 203 часа.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реализации учебной программы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Учебники:</w:t>
      </w:r>
    </w:p>
    <w:p w:rsidR="001D0908" w:rsidRPr="001D0908" w:rsidRDefault="001D0908" w:rsidP="001D0908">
      <w:pPr>
        <w:shd w:val="clear" w:color="auto" w:fill="FFFFFF"/>
        <w:spacing w:after="0" w:line="240" w:lineRule="auto"/>
        <w:ind w:left="426" w:right="-32"/>
        <w:rPr>
          <w:rFonts w:ascii="Arial" w:eastAsia="Times New Roman" w:hAnsi="Arial" w:cs="Arial"/>
          <w:color w:val="000000"/>
          <w:lang w:eastAsia="ru-RU"/>
        </w:rPr>
      </w:pPr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Технология. 1-4 класс. Учебники для общеобразовательных учреждений. /Н.И. </w:t>
      </w:r>
      <w:proofErr w:type="spellStart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Роговцева</w:t>
      </w:r>
      <w:proofErr w:type="spellEnd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Н.В. Богданова, Добромыслова Н.В.; Рос. Акад. Наук, Рос. Академии образования, издательство «Просвещение». – М.: Просвещение, 2011-2013 гг</w:t>
      </w:r>
      <w:proofErr w:type="gramStart"/>
      <w:r w:rsidRPr="001D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1D0908" w:rsidRDefault="001D0908">
      <w:bookmarkStart w:id="0" w:name="_GoBack"/>
      <w:bookmarkEnd w:id="0"/>
    </w:p>
    <w:p w:rsidR="001D0908" w:rsidRDefault="001D0908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/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Аннотация к рабочей программе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литературному чтению на родном (русском) языке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(ФГОС) 1 – 4 классов 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по предмету «Литературное чтение на русском языке» составлена в соответствии с Федеральным государственным образовательным стандартом начального общего образования. Данная рабочая программа ориентирована на учащихся 1-4 классов и реализуется на основе следующих документов: 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Федеральный Закон № 273 – ФЗ от 29.12.2012г. «Закон об образовании РФ» 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Федеральный государственный стандарт начального общего образования (утв. Приказом Минобразования и науки РФ от 06.10.2009г. №373)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Федеральный закон от 03.08.2018г. № 317-ФЗ «О внесении изменений в статьи 11 и 14 Федерального закона об образовании в РФ» 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Примерная программа начального общего образования и программа общеобразовательных учреждений «Литературное чтение на родном (русском) языке» 1-4 классы.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Цель программы: 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приобщение учащихся к искусству слова, богатству русской народной, классической и современной литературы.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Основа литературного образования – изучение и чтение художественных произведений, знакомство с биографическими сведениями о мастерах слова и историко-культурными фактами. Расширения круга чтения, повышение качества чтения, уровня восприятия и глубины проникновения в художественный те</w:t>
      </w:r>
      <w:proofErr w:type="gramStart"/>
      <w:r>
        <w:rPr>
          <w:color w:val="000000"/>
          <w:sz w:val="28"/>
          <w:szCs w:val="28"/>
        </w:rPr>
        <w:t>кст ст</w:t>
      </w:r>
      <w:proofErr w:type="gramEnd"/>
      <w:r>
        <w:rPr>
          <w:color w:val="000000"/>
          <w:sz w:val="28"/>
          <w:szCs w:val="28"/>
        </w:rPr>
        <w:t xml:space="preserve">ановится важным средством для поддержания этой основы на всех этапах изучения родной литературы в школе. 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В рабочих программах намечены планируемые результаты работы с точки зрения формирования УУД, представлено содержание учебного курса, составлен тематический план, определено учебно-методическое и материально-техническое обеспечение образовательного процесса, инструментарий оценивания результатов основных видов деятельности. 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В соответствие с учебным планом в 1 – 4 классах на уроки литературного чтения на родном (русском) языке отводится 34 ч. в год (1 ч. в неделю).</w:t>
      </w:r>
    </w:p>
    <w:p w:rsidR="00B04801" w:rsidRDefault="00B04801" w:rsidP="00B0480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программного содержания используется учебник </w:t>
      </w:r>
      <w:r>
        <w:rPr>
          <w:color w:val="000000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«Литературное чтение на родном (русском) языке». Авторы: Кузнецова М.И., Романова В.Ю., Рябинина Л.А., Соколова О.В.</w:t>
      </w:r>
    </w:p>
    <w:p w:rsidR="00B04801" w:rsidRDefault="00B04801" w:rsidP="00B04801">
      <w:pPr>
        <w:rPr>
          <w:rFonts w:ascii="Times New Roman" w:hAnsi="Times New Roman" w:cs="Times New Roman"/>
          <w:sz w:val="28"/>
          <w:szCs w:val="28"/>
        </w:rPr>
      </w:pPr>
    </w:p>
    <w:p w:rsidR="00B04801" w:rsidRDefault="00B04801" w:rsidP="00B04801">
      <w:pPr>
        <w:rPr>
          <w:rFonts w:ascii="Times New Roman" w:hAnsi="Times New Roman" w:cs="Times New Roman"/>
          <w:sz w:val="28"/>
          <w:szCs w:val="28"/>
        </w:rPr>
      </w:pPr>
    </w:p>
    <w:p w:rsidR="00B04801" w:rsidRPr="006836C7" w:rsidRDefault="00B04801" w:rsidP="00B04801">
      <w:pPr>
        <w:rPr>
          <w:rFonts w:ascii="Times New Roman" w:hAnsi="Times New Roman" w:cs="Times New Roman"/>
          <w:sz w:val="28"/>
          <w:szCs w:val="28"/>
        </w:rPr>
      </w:pPr>
    </w:p>
    <w:p w:rsidR="00B04801" w:rsidRPr="00B04801" w:rsidRDefault="00B04801" w:rsidP="00B04801">
      <w:pPr>
        <w:jc w:val="center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>Аннотация программы воспитания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Программа воспитания является обязательной частью основных образовательных программ.       Назначение Программы воспитания – создать и реализовать условия воспитания, направленные на решение проблем гармоничного вхождения школьников в социальный мир и налаживания ответственных взаимоотношений с окружающими их людьми. Программа показывает, каким образом педагоги (учитель, классный руководитель, заместитель директора по воспитательной работе, куратор, наставник, </w:t>
      </w:r>
      <w:proofErr w:type="spellStart"/>
      <w:r w:rsidRPr="00B04801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B04801">
        <w:rPr>
          <w:rFonts w:ascii="Times New Roman" w:hAnsi="Times New Roman" w:cs="Times New Roman"/>
          <w:sz w:val="28"/>
          <w:szCs w:val="28"/>
        </w:rPr>
        <w:t xml:space="preserve"> и т.п.) могут реализовать воспитательный потенциал их совместной с детьми деятельности и тем самым сделать свою школу воспитывающей организацией.    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В центре программы воспитания в соответствии с ФГОС общего образования находится личностное развитие обучающихся, формирование у них системных знаний о различных аспектах развития России и мира.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Одним из результатов реализации программы станет приобщение обучающихся к российским традиционным духовным ценностям, правилам и нормам поведения в российском обществе. 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Рабочая программа воспитания включает в себя четыре основных раздела: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Раздел «Особенности организуемого в школе воспитательного процесса».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Раздел «Цель и задачи воспитания».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-Раздел «Виды, формы и содержание деятельности». Данный раздел состоит из нескольких инвариантных и вариативных модулей, каждый из которых ориентирован на одну из поставленных школой задач воспитания и соответствует одному из направлений воспитательной работы школы. Инвариантными модулями являются: «Классное руководство», «Школьный урок», «Курсы внеурочной деятельности», «Работа с родителями», «Самоуправление» и «Профориентация». Вариативные модули: «Ключевые общешкольные дела», «Детские общественные объединения», «Организация предметно-эстетической среды». Модули в программе воспитания располагаются в соответствии с их значимостью в системе воспитательной работы школы. Деятельность педагогов образовательной организации в </w:t>
      </w:r>
      <w:r w:rsidRPr="00B04801">
        <w:rPr>
          <w:rFonts w:ascii="Times New Roman" w:hAnsi="Times New Roman" w:cs="Times New Roman"/>
          <w:sz w:val="28"/>
          <w:szCs w:val="28"/>
        </w:rPr>
        <w:lastRenderedPageBreak/>
        <w:t xml:space="preserve">рамках комплекса модулей направлена на достижение результатов освоения основной образовательной программы общего образования.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Раздел «Основные направления самоанализа воспитательной работы».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>К программе воспитания прилагается ежегодный календарный план воспитательной работы. Программа позволяет педагогам скоординировать свои усилия, направленные на воспитание школьников. Процесс воспитания в ГБ ОУ РМ «</w:t>
      </w:r>
      <w:proofErr w:type="spellStart"/>
      <w:r w:rsidRPr="00B04801">
        <w:rPr>
          <w:rFonts w:ascii="Times New Roman" w:hAnsi="Times New Roman" w:cs="Times New Roman"/>
          <w:sz w:val="28"/>
          <w:szCs w:val="28"/>
        </w:rPr>
        <w:t>Ардатовская</w:t>
      </w:r>
      <w:proofErr w:type="spellEnd"/>
      <w:r w:rsidRPr="00B04801">
        <w:rPr>
          <w:rFonts w:ascii="Times New Roman" w:hAnsi="Times New Roman" w:cs="Times New Roman"/>
          <w:sz w:val="28"/>
          <w:szCs w:val="28"/>
        </w:rPr>
        <w:t xml:space="preserve"> общеобразовательная школа-интернат для детей с нарушениями зрения» основывается на следующих принципах взаимодействия педагогов и школьников: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4801">
        <w:rPr>
          <w:rFonts w:ascii="Times New Roman" w:hAnsi="Times New Roman" w:cs="Times New Roman"/>
          <w:sz w:val="28"/>
          <w:szCs w:val="28"/>
        </w:rPr>
        <w:t xml:space="preserve">-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 </w:t>
      </w:r>
      <w:proofErr w:type="gramEnd"/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4801">
        <w:rPr>
          <w:rFonts w:ascii="Times New Roman" w:hAnsi="Times New Roman" w:cs="Times New Roman"/>
          <w:sz w:val="28"/>
          <w:szCs w:val="28"/>
        </w:rPr>
        <w:t xml:space="preserve">- ориентир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  <w:proofErr w:type="gramEnd"/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реализация процесса воспитания главным образом через создание в школе </w:t>
      </w:r>
      <w:proofErr w:type="spellStart"/>
      <w:r w:rsidRPr="00B04801">
        <w:rPr>
          <w:rFonts w:ascii="Times New Roman" w:hAnsi="Times New Roman" w:cs="Times New Roman"/>
          <w:sz w:val="28"/>
          <w:szCs w:val="28"/>
        </w:rPr>
        <w:t>детсковзрослых</w:t>
      </w:r>
      <w:proofErr w:type="spellEnd"/>
      <w:r w:rsidRPr="00B04801">
        <w:rPr>
          <w:rFonts w:ascii="Times New Roman" w:hAnsi="Times New Roman" w:cs="Times New Roman"/>
          <w:sz w:val="28"/>
          <w:szCs w:val="28"/>
        </w:rPr>
        <w:t xml:space="preserve">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организация основных совместных дел школьников и педагогов как предмета совместной заботы и взрослых, и детей;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системность, целесообразность и </w:t>
      </w:r>
      <w:proofErr w:type="spellStart"/>
      <w:r w:rsidRPr="00B04801">
        <w:rPr>
          <w:rFonts w:ascii="Times New Roman" w:hAnsi="Times New Roman" w:cs="Times New Roman"/>
          <w:sz w:val="28"/>
          <w:szCs w:val="28"/>
        </w:rPr>
        <w:t>нешаблонность</w:t>
      </w:r>
      <w:proofErr w:type="spellEnd"/>
      <w:r w:rsidRPr="00B04801">
        <w:rPr>
          <w:rFonts w:ascii="Times New Roman" w:hAnsi="Times New Roman" w:cs="Times New Roman"/>
          <w:sz w:val="28"/>
          <w:szCs w:val="28"/>
        </w:rPr>
        <w:t xml:space="preserve"> воспитания как условия его эффективности.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 Основными традициями воспитания в образовательной организации являются следующие: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 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важной чертой каждого ключевого дела и </w:t>
      </w:r>
      <w:proofErr w:type="gramStart"/>
      <w:r w:rsidRPr="00B04801">
        <w:rPr>
          <w:rFonts w:ascii="Times New Roman" w:hAnsi="Times New Roman" w:cs="Times New Roman"/>
          <w:sz w:val="28"/>
          <w:szCs w:val="28"/>
        </w:rPr>
        <w:t>большинства</w:t>
      </w:r>
      <w:proofErr w:type="gramEnd"/>
      <w:r w:rsidRPr="00B04801">
        <w:rPr>
          <w:rFonts w:ascii="Times New Roman" w:hAnsi="Times New Roman" w:cs="Times New Roman"/>
          <w:sz w:val="28"/>
          <w:szCs w:val="28"/>
        </w:rPr>
        <w:t xml:space="preserve">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результатов;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в проведении общешкольных дел отсутствует </w:t>
      </w:r>
      <w:proofErr w:type="spellStart"/>
      <w:r w:rsidRPr="00B04801">
        <w:rPr>
          <w:rFonts w:ascii="Times New Roman" w:hAnsi="Times New Roman" w:cs="Times New Roman"/>
          <w:sz w:val="28"/>
          <w:szCs w:val="28"/>
        </w:rPr>
        <w:t>соревновательность</w:t>
      </w:r>
      <w:proofErr w:type="spellEnd"/>
      <w:r w:rsidRPr="00B04801">
        <w:rPr>
          <w:rFonts w:ascii="Times New Roman" w:hAnsi="Times New Roman" w:cs="Times New Roman"/>
          <w:sz w:val="28"/>
          <w:szCs w:val="28"/>
        </w:rPr>
        <w:t xml:space="preserve"> между классами, поощряется конструктивное </w:t>
      </w:r>
      <w:proofErr w:type="spellStart"/>
      <w:r w:rsidRPr="00B04801">
        <w:rPr>
          <w:rFonts w:ascii="Times New Roman" w:hAnsi="Times New Roman" w:cs="Times New Roman"/>
          <w:sz w:val="28"/>
          <w:szCs w:val="28"/>
        </w:rPr>
        <w:t>межклассное</w:t>
      </w:r>
      <w:proofErr w:type="spellEnd"/>
      <w:r w:rsidRPr="00B0480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4801">
        <w:rPr>
          <w:rFonts w:ascii="Times New Roman" w:hAnsi="Times New Roman" w:cs="Times New Roman"/>
          <w:sz w:val="28"/>
          <w:szCs w:val="28"/>
        </w:rPr>
        <w:t>межвозрастное</w:t>
      </w:r>
      <w:proofErr w:type="spellEnd"/>
      <w:r w:rsidRPr="00B04801">
        <w:rPr>
          <w:rFonts w:ascii="Times New Roman" w:hAnsi="Times New Roman" w:cs="Times New Roman"/>
          <w:sz w:val="28"/>
          <w:szCs w:val="28"/>
        </w:rPr>
        <w:t xml:space="preserve"> взаимодействие школьников, а также их социальная активность;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- 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lastRenderedPageBreak/>
        <w:t xml:space="preserve"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 </w:t>
      </w:r>
    </w:p>
    <w:p w:rsidR="00B04801" w:rsidRPr="00B04801" w:rsidRDefault="00B04801" w:rsidP="00B048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801">
        <w:rPr>
          <w:rFonts w:ascii="Times New Roman" w:hAnsi="Times New Roman" w:cs="Times New Roman"/>
          <w:sz w:val="28"/>
          <w:szCs w:val="28"/>
        </w:rPr>
        <w:t xml:space="preserve">В школе максимально созданы условия для всестороннего развития обучающихся, есть спортивный, тренажерный залы, малый зал для занятий хореографией, городской стадион, бассейн.  Учебные аудитории и специализированные кабинеты, оборудованы мебелью, отвечающей возрастным требованиям и специализированным учебным и лабораторным оборудованием, в том числе тренажерами и необходимым для занятий инвентарем. Содержание занятий, предусмотренных в рамках внеурочной деятельности, сформировано с учётом пожеланий обучающихся и их родителей (законных представителей) и реализуется посредством различных форм организации внеурочной </w:t>
      </w:r>
      <w:proofErr w:type="gramStart"/>
      <w:r w:rsidRPr="00B04801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B04801">
        <w:rPr>
          <w:rFonts w:ascii="Times New Roman" w:hAnsi="Times New Roman" w:cs="Times New Roman"/>
          <w:sz w:val="28"/>
          <w:szCs w:val="28"/>
        </w:rPr>
        <w:t xml:space="preserve"> таких как кружки, художественные студии, спортивные секции,  краеведческая работа, олимпиады, общественно полезные практики, и т. д.  В период каникул школой используются возможности для проведения занятий в рамках внеурочной деятельности (экскурсии, кружки, спортивные секции и т.п.) как самостоятельно, так и с привлечением социальных партнеров, разнообразных форм сетевого взаимодействия.</w:t>
      </w:r>
    </w:p>
    <w:p w:rsidR="00B04801" w:rsidRPr="00B04801" w:rsidRDefault="00B04801" w:rsidP="00B04801">
      <w:pPr>
        <w:rPr>
          <w:sz w:val="28"/>
          <w:szCs w:val="28"/>
        </w:rPr>
      </w:pPr>
    </w:p>
    <w:p w:rsidR="00B04801" w:rsidRPr="00B04801" w:rsidRDefault="00B04801">
      <w:pPr>
        <w:rPr>
          <w:sz w:val="28"/>
          <w:szCs w:val="28"/>
        </w:rPr>
      </w:pPr>
    </w:p>
    <w:p w:rsidR="00B04801" w:rsidRPr="00B04801" w:rsidRDefault="00B04801">
      <w:pPr>
        <w:rPr>
          <w:sz w:val="28"/>
          <w:szCs w:val="28"/>
        </w:rPr>
      </w:pPr>
    </w:p>
    <w:p w:rsidR="00B04801" w:rsidRPr="00B04801" w:rsidRDefault="00B04801">
      <w:pPr>
        <w:rPr>
          <w:sz w:val="28"/>
          <w:szCs w:val="28"/>
        </w:rPr>
      </w:pPr>
    </w:p>
    <w:sectPr w:rsidR="00B04801" w:rsidRPr="00B04801" w:rsidSect="00406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2591A"/>
    <w:multiLevelType w:val="multilevel"/>
    <w:tmpl w:val="04EC0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9518E2"/>
    <w:multiLevelType w:val="multilevel"/>
    <w:tmpl w:val="B638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5725C"/>
    <w:multiLevelType w:val="multilevel"/>
    <w:tmpl w:val="FD50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9E76FC"/>
    <w:multiLevelType w:val="multilevel"/>
    <w:tmpl w:val="FDFEA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52213B"/>
    <w:multiLevelType w:val="multilevel"/>
    <w:tmpl w:val="1E80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5A6509"/>
    <w:multiLevelType w:val="multilevel"/>
    <w:tmpl w:val="9FACF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26470F"/>
    <w:multiLevelType w:val="multilevel"/>
    <w:tmpl w:val="A796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908"/>
    <w:rsid w:val="001D0908"/>
    <w:rsid w:val="00406F1F"/>
    <w:rsid w:val="00541ED5"/>
    <w:rsid w:val="00752447"/>
    <w:rsid w:val="00B0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4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3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4609</Words>
  <Characters>26277</Characters>
  <Application>Microsoft Office Word</Application>
  <DocSecurity>0</DocSecurity>
  <Lines>218</Lines>
  <Paragraphs>61</Paragraphs>
  <ScaleCrop>false</ScaleCrop>
  <Company>SPecialiST RePack</Company>
  <LinksUpToDate>false</LinksUpToDate>
  <CharactersWithSpaces>30825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SR</cp:lastModifiedBy>
  <cp:revision>4</cp:revision>
  <dcterms:created xsi:type="dcterms:W3CDTF">2023-01-01T18:00:00Z</dcterms:created>
  <dcterms:modified xsi:type="dcterms:W3CDTF">2022-12-19T05:49:00Z</dcterms:modified>
</cp:coreProperties>
</file>