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871" w:rsidRDefault="00565B5B" w:rsidP="007C6871">
      <w:pPr>
        <w:spacing w:after="0" w:line="259" w:lineRule="auto"/>
        <w:ind w:left="570" w:right="0" w:firstLine="0"/>
        <w:rPr>
          <w:b/>
          <w:sz w:val="12"/>
        </w:rPr>
      </w:pPr>
      <w:r>
        <w:rPr>
          <w:b/>
          <w:sz w:val="12"/>
        </w:rPr>
        <w:t xml:space="preserve"> </w:t>
      </w:r>
    </w:p>
    <w:p w:rsidR="007C6871" w:rsidRDefault="007C6871" w:rsidP="007C6871">
      <w:pPr>
        <w:spacing w:after="0" w:line="259" w:lineRule="auto"/>
        <w:ind w:left="0" w:right="0" w:firstLine="0"/>
        <w:rPr>
          <w:noProof/>
        </w:rPr>
      </w:pPr>
      <w:r>
        <w:rPr>
          <w:noProof/>
        </w:rPr>
        <w:t xml:space="preserve">        Рассмотрено и принято                                                 Утверждено:</w:t>
      </w:r>
    </w:p>
    <w:p w:rsidR="007C6871" w:rsidRDefault="007C6871" w:rsidP="007C6871">
      <w:pPr>
        <w:spacing w:after="0" w:line="259" w:lineRule="auto"/>
        <w:ind w:left="0" w:right="0" w:firstLine="0"/>
        <w:rPr>
          <w:noProof/>
        </w:rPr>
      </w:pPr>
      <w:r>
        <w:rPr>
          <w:noProof/>
        </w:rPr>
        <w:t xml:space="preserve">       педагогическим советом                                             Директор школы:__________</w:t>
      </w:r>
    </w:p>
    <w:p w:rsidR="007C6871" w:rsidRDefault="007C6871" w:rsidP="007C6871">
      <w:pPr>
        <w:spacing w:after="0" w:line="259" w:lineRule="auto"/>
        <w:ind w:left="0" w:right="0" w:firstLine="0"/>
      </w:pPr>
      <w:r>
        <w:rPr>
          <w:noProof/>
        </w:rPr>
        <w:t xml:space="preserve">      Протокол № 1 от 30.08.2023г                                                 О.А.Краснощеков</w:t>
      </w:r>
    </w:p>
    <w:p w:rsidR="007C6871" w:rsidRDefault="007C6871" w:rsidP="007C6871">
      <w:pPr>
        <w:spacing w:after="0" w:line="259" w:lineRule="auto"/>
        <w:ind w:left="0" w:right="0" w:firstLine="0"/>
      </w:pPr>
    </w:p>
    <w:p w:rsidR="007C6871" w:rsidRDefault="007C6871" w:rsidP="007C6871">
      <w:pPr>
        <w:spacing w:after="0" w:line="259" w:lineRule="auto"/>
        <w:ind w:left="0" w:right="0" w:firstLine="0"/>
      </w:pPr>
    </w:p>
    <w:p w:rsidR="007C6871" w:rsidRDefault="007C6871" w:rsidP="007C6871">
      <w:pPr>
        <w:spacing w:after="0" w:line="259" w:lineRule="auto"/>
        <w:ind w:left="0" w:right="0" w:firstLine="0"/>
      </w:pPr>
      <w:r>
        <w:t xml:space="preserve">     Принято с учетом мнения</w:t>
      </w:r>
    </w:p>
    <w:p w:rsidR="007C6871" w:rsidRDefault="007C6871" w:rsidP="007C6871">
      <w:pPr>
        <w:spacing w:after="0" w:line="259" w:lineRule="auto"/>
        <w:ind w:left="0" w:right="0" w:firstLine="0"/>
      </w:pPr>
      <w:r>
        <w:t xml:space="preserve">    Совете старшеклассников</w:t>
      </w:r>
    </w:p>
    <w:p w:rsidR="007C6871" w:rsidRDefault="007C6871" w:rsidP="007C6871">
      <w:pPr>
        <w:spacing w:after="0" w:line="259" w:lineRule="auto"/>
        <w:ind w:left="0" w:right="0" w:firstLine="0"/>
      </w:pPr>
      <w:r>
        <w:t xml:space="preserve">    Протокол № 1  от 28.08.2023г</w:t>
      </w:r>
    </w:p>
    <w:p w:rsidR="009B6DB7" w:rsidRDefault="009B6DB7" w:rsidP="007C6871">
      <w:pPr>
        <w:spacing w:after="0" w:line="259" w:lineRule="auto"/>
        <w:ind w:left="0" w:right="0" w:firstLine="0"/>
      </w:pPr>
    </w:p>
    <w:p w:rsidR="009B6DB7" w:rsidRDefault="009B6DB7" w:rsidP="007C6871">
      <w:pPr>
        <w:spacing w:after="0" w:line="259" w:lineRule="auto"/>
        <w:ind w:left="0" w:right="0" w:firstLine="0"/>
      </w:pPr>
      <w:r>
        <w:t xml:space="preserve">    Принято с учетом мнения</w:t>
      </w:r>
    </w:p>
    <w:p w:rsidR="009B6DB7" w:rsidRDefault="009B6DB7" w:rsidP="007C6871">
      <w:pPr>
        <w:spacing w:after="0" w:line="259" w:lineRule="auto"/>
        <w:ind w:left="0" w:right="0" w:firstLine="0"/>
      </w:pPr>
      <w:r>
        <w:t xml:space="preserve">    Совета родителей (законных представителей)</w:t>
      </w:r>
    </w:p>
    <w:p w:rsidR="009B6DB7" w:rsidRDefault="009B6DB7" w:rsidP="007C6871">
      <w:pPr>
        <w:spacing w:after="0" w:line="259" w:lineRule="auto"/>
        <w:ind w:left="0" w:right="0" w:firstLine="0"/>
      </w:pPr>
      <w:r>
        <w:t xml:space="preserve">    учащихся</w:t>
      </w:r>
    </w:p>
    <w:p w:rsidR="009B6DB7" w:rsidRDefault="009B6DB7" w:rsidP="007C6871">
      <w:pPr>
        <w:spacing w:after="0" w:line="259" w:lineRule="auto"/>
        <w:ind w:left="0" w:right="0" w:firstLine="0"/>
      </w:pPr>
      <w:r>
        <w:t xml:space="preserve">    Протокол № </w:t>
      </w:r>
      <w:r w:rsidR="00DB1BCC">
        <w:t>1 от 28.08.2023г</w:t>
      </w:r>
    </w:p>
    <w:p w:rsidR="009B6DB7" w:rsidRDefault="009B6DB7" w:rsidP="007C6871">
      <w:pPr>
        <w:spacing w:after="0" w:line="259" w:lineRule="auto"/>
        <w:ind w:left="0" w:right="0" w:firstLine="0"/>
        <w:rPr>
          <w:sz w:val="24"/>
        </w:rPr>
      </w:pPr>
    </w:p>
    <w:p w:rsidR="007C6871" w:rsidRDefault="007C6871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7C6871" w:rsidRDefault="007C6871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7C6871" w:rsidRDefault="007C6871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7C6871" w:rsidRDefault="007C6871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7C6871" w:rsidRDefault="007C6871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08104B" w:rsidRPr="00DB1BCC" w:rsidRDefault="00DB1BCC" w:rsidP="00DB1BCC">
      <w:pPr>
        <w:spacing w:after="28" w:line="259" w:lineRule="auto"/>
        <w:ind w:left="0" w:right="407" w:firstLine="0"/>
        <w:rPr>
          <w:b/>
        </w:rPr>
      </w:pPr>
      <w:r>
        <w:rPr>
          <w:sz w:val="24"/>
        </w:rPr>
        <w:t xml:space="preserve">                                                                   </w:t>
      </w:r>
      <w:r w:rsidR="00565B5B" w:rsidRPr="00DB1BCC">
        <w:rPr>
          <w:b/>
        </w:rPr>
        <w:t xml:space="preserve">ПОЛОЖЕНИЕ </w:t>
      </w:r>
    </w:p>
    <w:p w:rsidR="0008104B" w:rsidRPr="00803BF5" w:rsidRDefault="00565B5B">
      <w:pPr>
        <w:spacing w:after="28" w:line="259" w:lineRule="auto"/>
        <w:ind w:left="10" w:right="397" w:hanging="10"/>
        <w:jc w:val="center"/>
      </w:pPr>
      <w:r w:rsidRPr="00803BF5">
        <w:t xml:space="preserve">об электронной информационно-образовательной среде </w:t>
      </w:r>
    </w:p>
    <w:p w:rsidR="0008104B" w:rsidRPr="00803BF5" w:rsidRDefault="00803BF5" w:rsidP="00DB1BCC">
      <w:pPr>
        <w:spacing w:after="28" w:line="259" w:lineRule="auto"/>
        <w:ind w:left="10" w:right="397" w:hanging="10"/>
        <w:jc w:val="center"/>
      </w:pPr>
      <w:r w:rsidRPr="00803BF5">
        <w:t>Государственного бюджетного общеобразовательного учреждения Республики Мордовия</w:t>
      </w:r>
      <w:r w:rsidR="00565B5B" w:rsidRPr="00803BF5">
        <w:t xml:space="preserve"> «</w:t>
      </w:r>
      <w:r w:rsidRPr="00803BF5">
        <w:t>Ардатовская общеобразовательная школа- интернат для детей с нарушениями зрения</w:t>
      </w:r>
      <w:r w:rsidR="00565B5B" w:rsidRPr="00803BF5">
        <w:t xml:space="preserve">» </w:t>
      </w:r>
    </w:p>
    <w:p w:rsidR="0008104B" w:rsidRPr="00803BF5" w:rsidRDefault="00565B5B">
      <w:pPr>
        <w:spacing w:after="29" w:line="259" w:lineRule="auto"/>
        <w:ind w:left="89" w:right="0" w:firstLine="0"/>
        <w:jc w:val="left"/>
      </w:pPr>
      <w:r w:rsidRPr="00803BF5">
        <w:rPr>
          <w:sz w:val="27"/>
        </w:rPr>
        <w:t xml:space="preserve"> </w:t>
      </w: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08104B" w:rsidRDefault="00565B5B" w:rsidP="00803BF5">
      <w:pPr>
        <w:spacing w:after="28" w:line="259" w:lineRule="auto"/>
        <w:ind w:left="10" w:right="397" w:hanging="10"/>
        <w:jc w:val="center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Положение об электронной информационно-образовательной среде </w:t>
      </w:r>
      <w:r w:rsidR="00803BF5" w:rsidRPr="00803BF5">
        <w:t>Государственного бюджетного общеобразов</w:t>
      </w:r>
      <w:r w:rsidR="00803BF5">
        <w:t xml:space="preserve">ательного учреждения Республики </w:t>
      </w:r>
      <w:proofErr w:type="gramStart"/>
      <w:r w:rsidR="00803BF5" w:rsidRPr="00803BF5">
        <w:t xml:space="preserve">Мордовия </w:t>
      </w:r>
      <w:r w:rsidR="00803BF5">
        <w:t xml:space="preserve"> </w:t>
      </w:r>
      <w:r w:rsidR="00803BF5" w:rsidRPr="00803BF5">
        <w:t>«</w:t>
      </w:r>
      <w:proofErr w:type="gramEnd"/>
      <w:r w:rsidR="00803BF5" w:rsidRPr="00803BF5">
        <w:t>Ардатовская общеобразователь</w:t>
      </w:r>
      <w:r w:rsidR="00803BF5">
        <w:t xml:space="preserve">ная школа- интернат для детей с </w:t>
      </w:r>
      <w:r w:rsidR="00803BF5" w:rsidRPr="00803BF5">
        <w:t xml:space="preserve">нарушениями зрения» </w:t>
      </w:r>
      <w:r w:rsidR="00803BF5">
        <w:t xml:space="preserve"> </w:t>
      </w:r>
      <w:r>
        <w:t xml:space="preserve">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08104B" w:rsidRDefault="00803BF5" w:rsidP="00803BF5">
      <w:pPr>
        <w:ind w:right="673" w:firstLine="0"/>
      </w:pPr>
      <w:r>
        <w:t>-</w:t>
      </w:r>
      <w:r w:rsidR="00565B5B">
        <w:t xml:space="preserve">назначение и составные элементы электронной информационно- образовательной среды (далее - ЭИОС) </w:t>
      </w:r>
      <w:r>
        <w:t xml:space="preserve">ГБ ОУ РМ </w:t>
      </w:r>
      <w:proofErr w:type="gramStart"/>
      <w:r>
        <w:t>« Ардатовская</w:t>
      </w:r>
      <w:proofErr w:type="gramEnd"/>
      <w:r>
        <w:t xml:space="preserve"> общеобразовательная школа- интернат для детей с нарушениями зрения» </w:t>
      </w:r>
      <w:r w:rsidR="00565B5B">
        <w:t xml:space="preserve">требования к функционированию ЭИОС школы; </w:t>
      </w:r>
      <w:r w:rsidR="00565B5B">
        <w:rPr>
          <w:b/>
        </w:rPr>
        <w:t>регулирует</w:t>
      </w:r>
      <w:r w:rsidR="00565B5B">
        <w:t xml:space="preserve">: </w:t>
      </w:r>
    </w:p>
    <w:p w:rsidR="0008104B" w:rsidRDefault="00803BF5" w:rsidP="00803BF5">
      <w:pPr>
        <w:spacing w:after="3" w:line="277" w:lineRule="auto"/>
        <w:ind w:right="673" w:firstLine="0"/>
      </w:pPr>
      <w:r>
        <w:t>-</w:t>
      </w:r>
      <w:r w:rsidR="00565B5B">
        <w:t xml:space="preserve">порядок и формы доступа к ресурсам, системам и веб-сервисам ЭИОС школы; </w:t>
      </w:r>
      <w:r w:rsidR="00565B5B">
        <w:rPr>
          <w:b/>
        </w:rPr>
        <w:t>определяет</w:t>
      </w:r>
      <w:r w:rsidR="00565B5B">
        <w:t xml:space="preserve">: </w:t>
      </w:r>
    </w:p>
    <w:p w:rsidR="0008104B" w:rsidRDefault="00803BF5" w:rsidP="00803BF5">
      <w:pPr>
        <w:ind w:left="0" w:right="673" w:firstLine="0"/>
      </w:pPr>
      <w:r>
        <w:t xml:space="preserve">   - </w:t>
      </w:r>
      <w:r w:rsidR="00565B5B"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lastRenderedPageBreak/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08104B" w:rsidRDefault="00803BF5" w:rsidP="00803BF5">
      <w:pPr>
        <w:spacing w:after="77"/>
        <w:ind w:right="673" w:firstLine="0"/>
      </w:pPr>
      <w:r>
        <w:t>-</w:t>
      </w:r>
      <w:r w:rsidR="00565B5B"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803BF5" w:rsidP="00803BF5">
      <w:pPr>
        <w:spacing w:after="74"/>
        <w:ind w:right="673" w:firstLine="0"/>
      </w:pPr>
      <w:r>
        <w:t>-</w:t>
      </w:r>
      <w:r w:rsidR="00565B5B"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803BF5" w:rsidP="00803BF5">
      <w:pPr>
        <w:spacing w:after="83"/>
        <w:ind w:left="0" w:right="673" w:firstLine="0"/>
      </w:pPr>
      <w:r>
        <w:t xml:space="preserve"> -</w:t>
      </w:r>
      <w:r w:rsidR="00565B5B">
        <w:t xml:space="preserve">доступность и открытость; </w:t>
      </w:r>
    </w:p>
    <w:p w:rsidR="0008104B" w:rsidRDefault="00803BF5" w:rsidP="00803BF5">
      <w:pPr>
        <w:spacing w:after="81"/>
        <w:ind w:left="0" w:right="673" w:firstLine="0"/>
      </w:pPr>
      <w:r>
        <w:lastRenderedPageBreak/>
        <w:t xml:space="preserve">- </w:t>
      </w:r>
      <w:r w:rsidR="00565B5B">
        <w:t xml:space="preserve">комплексность построения; </w:t>
      </w:r>
    </w:p>
    <w:p w:rsidR="0008104B" w:rsidRDefault="00803BF5" w:rsidP="00803BF5">
      <w:pPr>
        <w:spacing w:after="76"/>
        <w:ind w:left="0" w:right="673" w:firstLine="0"/>
      </w:pPr>
      <w:r>
        <w:t xml:space="preserve">- </w:t>
      </w:r>
      <w:r w:rsidR="00565B5B">
        <w:t xml:space="preserve">ориентированность на пользователя; </w:t>
      </w:r>
    </w:p>
    <w:p w:rsidR="0008104B" w:rsidRDefault="00803BF5" w:rsidP="00803BF5">
      <w:pPr>
        <w:ind w:left="0" w:right="673" w:firstLine="0"/>
      </w:pPr>
      <w:r>
        <w:t>-</w:t>
      </w:r>
      <w:r w:rsidR="00565B5B">
        <w:t xml:space="preserve">системность; </w:t>
      </w:r>
    </w:p>
    <w:p w:rsidR="0008104B" w:rsidRDefault="00803BF5" w:rsidP="00803BF5">
      <w:pPr>
        <w:spacing w:after="96"/>
        <w:ind w:left="0" w:right="673" w:firstLine="0"/>
      </w:pPr>
      <w:r>
        <w:t xml:space="preserve">- </w:t>
      </w:r>
      <w:r w:rsidR="004F2248"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803BF5" w:rsidP="00803BF5">
      <w:pPr>
        <w:ind w:left="0" w:right="673" w:firstLine="0"/>
      </w:pPr>
      <w:r>
        <w:t xml:space="preserve">    -</w:t>
      </w:r>
      <w:r w:rsidR="00565B5B">
        <w:t>обучающиеся: наличие базовы</w:t>
      </w:r>
      <w:r w:rsidR="004F2248">
        <w:t>х навыков работы с компьютером</w:t>
      </w:r>
      <w:r w:rsidR="00565B5B">
        <w:t xml:space="preserve">; </w:t>
      </w:r>
    </w:p>
    <w:p w:rsidR="0008104B" w:rsidRDefault="00803BF5" w:rsidP="00803BF5">
      <w:pPr>
        <w:ind w:right="673" w:firstLine="0"/>
      </w:pPr>
      <w:r>
        <w:t xml:space="preserve">- </w:t>
      </w:r>
      <w:r w:rsidR="00565B5B">
        <w:t>работники (педагогические работники, администрати</w:t>
      </w:r>
      <w:r w:rsidR="004F2248">
        <w:t>вно управленческий</w:t>
      </w:r>
      <w:r w:rsidR="00565B5B"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08104B" w:rsidRPr="00BE7863" w:rsidRDefault="00BE7863" w:rsidP="00BE7863">
      <w:pPr>
        <w:spacing w:after="4" w:line="259" w:lineRule="auto"/>
        <w:ind w:right="0"/>
        <w:jc w:val="left"/>
        <w:rPr>
          <w:color w:val="0070C0"/>
        </w:rPr>
      </w:pPr>
      <w:r w:rsidRPr="00BE7863">
        <w:t xml:space="preserve">- </w:t>
      </w:r>
      <w:r w:rsidR="00565B5B">
        <w:t>официальный сайт школы</w:t>
      </w:r>
      <w:hyperlink r:id="rId5">
        <w:r w:rsidR="00565B5B">
          <w:rPr>
            <w:color w:val="0462C1"/>
          </w:rPr>
          <w:t xml:space="preserve">  </w:t>
        </w:r>
      </w:hyperlink>
      <w:hyperlink r:id="rId6" w:history="1">
        <w:r w:rsidRPr="00BE7863">
          <w:rPr>
            <w:rStyle w:val="a6"/>
            <w:color w:val="0070C0"/>
            <w:lang w:val="en-US"/>
          </w:rPr>
          <w:t>https</w:t>
        </w:r>
        <w:r w:rsidRPr="00BE7863">
          <w:rPr>
            <w:rStyle w:val="a6"/>
            <w:color w:val="0070C0"/>
          </w:rPr>
          <w:t>://</w:t>
        </w:r>
        <w:proofErr w:type="spellStart"/>
        <w:r w:rsidRPr="00BE7863">
          <w:rPr>
            <w:rStyle w:val="a6"/>
            <w:color w:val="0070C0"/>
            <w:lang w:val="en-US"/>
          </w:rPr>
          <w:t>sh</w:t>
        </w:r>
        <w:proofErr w:type="spellEnd"/>
        <w:r w:rsidRPr="00BE7863">
          <w:rPr>
            <w:rStyle w:val="a6"/>
            <w:color w:val="0070C0"/>
          </w:rPr>
          <w:t>-</w:t>
        </w:r>
        <w:r w:rsidRPr="00BE7863">
          <w:rPr>
            <w:rStyle w:val="a6"/>
            <w:color w:val="0070C0"/>
            <w:lang w:val="en-US"/>
          </w:rPr>
          <w:t>int</w:t>
        </w:r>
        <w:r w:rsidRPr="00BE7863">
          <w:rPr>
            <w:rStyle w:val="a6"/>
            <w:color w:val="0070C0"/>
          </w:rPr>
          <w:t>-</w:t>
        </w:r>
        <w:proofErr w:type="spellStart"/>
        <w:r w:rsidRPr="00BE7863">
          <w:rPr>
            <w:rStyle w:val="a6"/>
            <w:color w:val="0070C0"/>
            <w:lang w:val="en-US"/>
          </w:rPr>
          <w:t>ardatovskaya</w:t>
        </w:r>
        <w:proofErr w:type="spellEnd"/>
        <w:r w:rsidRPr="00BE7863">
          <w:rPr>
            <w:rStyle w:val="a6"/>
            <w:color w:val="0070C0"/>
          </w:rPr>
          <w:t>-</w:t>
        </w:r>
        <w:r w:rsidRPr="00BE7863">
          <w:rPr>
            <w:rStyle w:val="a6"/>
            <w:color w:val="0070C0"/>
            <w:lang w:val="en-US"/>
          </w:rPr>
          <w:t>r</w:t>
        </w:r>
        <w:r w:rsidRPr="00BE7863">
          <w:rPr>
            <w:rStyle w:val="a6"/>
            <w:color w:val="0070C0"/>
          </w:rPr>
          <w:t>13.</w:t>
        </w:r>
        <w:proofErr w:type="spellStart"/>
        <w:r w:rsidRPr="00BE7863">
          <w:rPr>
            <w:rStyle w:val="a6"/>
            <w:color w:val="0070C0"/>
            <w:lang w:val="en-US"/>
          </w:rPr>
          <w:t>gosweb</w:t>
        </w:r>
        <w:proofErr w:type="spellEnd"/>
        <w:r w:rsidRPr="00BE7863">
          <w:rPr>
            <w:rStyle w:val="a6"/>
            <w:color w:val="0070C0"/>
          </w:rPr>
          <w:t>.</w:t>
        </w:r>
        <w:proofErr w:type="spellStart"/>
        <w:r w:rsidRPr="00BE7863">
          <w:rPr>
            <w:rStyle w:val="a6"/>
            <w:color w:val="0070C0"/>
            <w:lang w:val="en-US"/>
          </w:rPr>
          <w:t>gosuslugi</w:t>
        </w:r>
        <w:proofErr w:type="spellEnd"/>
        <w:r w:rsidRPr="00BE7863">
          <w:rPr>
            <w:rStyle w:val="a6"/>
            <w:color w:val="0070C0"/>
          </w:rPr>
          <w:t>.</w:t>
        </w:r>
        <w:proofErr w:type="spellStart"/>
        <w:r w:rsidRPr="00BE7863">
          <w:rPr>
            <w:rStyle w:val="a6"/>
            <w:color w:val="0070C0"/>
            <w:lang w:val="en-US"/>
          </w:rPr>
          <w:t>ru</w:t>
        </w:r>
        <w:proofErr w:type="spellEnd"/>
      </w:hyperlink>
      <w:r w:rsidR="00565B5B" w:rsidRPr="00BE7863">
        <w:rPr>
          <w:color w:val="0070C0"/>
        </w:rPr>
        <w:t xml:space="preserve">; </w:t>
      </w:r>
    </w:p>
    <w:p w:rsidR="0008104B" w:rsidRDefault="00BE7863" w:rsidP="00BE7863">
      <w:pPr>
        <w:spacing w:after="1" w:line="259" w:lineRule="auto"/>
        <w:ind w:right="0"/>
        <w:jc w:val="left"/>
      </w:pPr>
      <w:r w:rsidRPr="00BE7863">
        <w:t xml:space="preserve">- </w:t>
      </w:r>
      <w:r w:rsidR="00565B5B">
        <w:t>ФГИС «Моя школа»</w:t>
      </w:r>
      <w:hyperlink r:id="rId7">
        <w:r w:rsidR="00565B5B">
          <w:rPr>
            <w:color w:val="0462C1"/>
          </w:rPr>
          <w:t xml:space="preserve"> </w:t>
        </w:r>
      </w:hyperlink>
      <w:hyperlink r:id="rId8">
        <w:r w:rsidR="00565B5B">
          <w:rPr>
            <w:color w:val="0462C1"/>
            <w:u w:val="single" w:color="0462C1"/>
          </w:rPr>
          <w:t>https://myschool.edu.ru</w:t>
        </w:r>
      </w:hyperlink>
      <w:hyperlink r:id="rId9">
        <w:r w:rsidR="00565B5B">
          <w:t xml:space="preserve"> </w:t>
        </w:r>
      </w:hyperlink>
    </w:p>
    <w:p w:rsidR="0008104B" w:rsidRDefault="00BE7863" w:rsidP="00BE7863">
      <w:pPr>
        <w:spacing w:after="1" w:line="259" w:lineRule="auto"/>
        <w:ind w:right="0"/>
        <w:jc w:val="left"/>
      </w:pPr>
      <w:r w:rsidRPr="00BE7863">
        <w:t xml:space="preserve">- </w:t>
      </w:r>
      <w:r w:rsidR="00565B5B">
        <w:t>Конструктор рабочих программ</w:t>
      </w:r>
      <w:hyperlink r:id="rId10">
        <w:r w:rsidR="00565B5B">
          <w:rPr>
            <w:color w:val="0462C1"/>
          </w:rPr>
          <w:t xml:space="preserve"> </w:t>
        </w:r>
      </w:hyperlink>
      <w:hyperlink r:id="rId11">
        <w:r w:rsidR="00565B5B">
          <w:rPr>
            <w:color w:val="0462C1"/>
            <w:u w:val="single" w:color="0462C1"/>
          </w:rPr>
          <w:t>https://edsoo.ru/constructor/</w:t>
        </w:r>
      </w:hyperlink>
      <w:hyperlink r:id="rId12">
        <w:r w:rsidR="00565B5B">
          <w:t>;</w:t>
        </w:r>
      </w:hyperlink>
      <w:r w:rsidR="00565B5B">
        <w:t xml:space="preserve"> </w:t>
      </w:r>
    </w:p>
    <w:p w:rsidR="0008104B" w:rsidRDefault="00BE7863" w:rsidP="00BE7863">
      <w:pPr>
        <w:spacing w:after="4" w:line="259" w:lineRule="auto"/>
        <w:ind w:right="0"/>
        <w:jc w:val="left"/>
      </w:pPr>
      <w:r>
        <w:rPr>
          <w:lang w:val="en-US"/>
        </w:rPr>
        <w:t xml:space="preserve">- </w:t>
      </w:r>
      <w:r w:rsidR="00565B5B">
        <w:t>Е-услуги. Образование</w:t>
      </w:r>
      <w:r w:rsidR="00565B5B">
        <w:rPr>
          <w:color w:val="0462C1"/>
        </w:rPr>
        <w:t xml:space="preserve"> </w:t>
      </w:r>
      <w:proofErr w:type="gramStart"/>
      <w:r w:rsidR="00565B5B">
        <w:rPr>
          <w:color w:val="0462C1"/>
        </w:rPr>
        <w:t>https:</w:t>
      </w:r>
      <w:proofErr w:type="spellStart"/>
      <w:r>
        <w:rPr>
          <w:color w:val="0462C1"/>
          <w:lang w:val="en-US"/>
        </w:rPr>
        <w:t>sgo</w:t>
      </w:r>
      <w:proofErr w:type="spellEnd"/>
      <w:r w:rsidRPr="00BE7863">
        <w:rPr>
          <w:color w:val="0462C1"/>
        </w:rPr>
        <w:t>.</w:t>
      </w:r>
      <w:r>
        <w:rPr>
          <w:color w:val="0462C1"/>
          <w:lang w:val="en-US"/>
        </w:rPr>
        <w:t>e</w:t>
      </w:r>
      <w:r w:rsidRPr="00BE7863">
        <w:rPr>
          <w:color w:val="0462C1"/>
        </w:rPr>
        <w:t>-</w:t>
      </w:r>
      <w:proofErr w:type="spellStart"/>
      <w:r>
        <w:rPr>
          <w:color w:val="0462C1"/>
          <w:lang w:val="en-US"/>
        </w:rPr>
        <w:t>mordovia</w:t>
      </w:r>
      <w:proofErr w:type="spellEnd"/>
      <w:r w:rsidRPr="00BE7863">
        <w:rPr>
          <w:color w:val="0462C1"/>
        </w:rPr>
        <w:t>.</w:t>
      </w:r>
      <w:proofErr w:type="spellStart"/>
      <w:r>
        <w:rPr>
          <w:color w:val="0462C1"/>
          <w:lang w:val="en-US"/>
        </w:rPr>
        <w:t>ru</w:t>
      </w:r>
      <w:proofErr w:type="spellEnd"/>
      <w:proofErr w:type="gramEnd"/>
    </w:p>
    <w:p w:rsidR="0008104B" w:rsidRDefault="00BE7863" w:rsidP="00BE7863">
      <w:pPr>
        <w:spacing w:after="1" w:line="259" w:lineRule="auto"/>
        <w:ind w:right="0"/>
        <w:jc w:val="left"/>
      </w:pPr>
      <w:r w:rsidRPr="00BE7863">
        <w:t xml:space="preserve">- </w:t>
      </w:r>
      <w:r w:rsidR="00565B5B">
        <w:t>Разговоры о важном</w:t>
      </w:r>
      <w:r w:rsidR="00565B5B">
        <w:rPr>
          <w:color w:val="0462C1"/>
        </w:rPr>
        <w:t xml:space="preserve"> </w:t>
      </w:r>
      <w:hyperlink r:id="rId13">
        <w:r w:rsidR="00565B5B">
          <w:rPr>
            <w:color w:val="0462C1"/>
            <w:u w:val="single" w:color="0462C1"/>
          </w:rPr>
          <w:t>https://razgovor.edsoo.ru</w:t>
        </w:r>
      </w:hyperlink>
      <w:hyperlink r:id="rId14">
        <w:r w:rsidR="00565B5B">
          <w:t xml:space="preserve"> </w:t>
        </w:r>
      </w:hyperlink>
    </w:p>
    <w:p w:rsidR="0008104B" w:rsidRDefault="00BE7863" w:rsidP="00BE7863">
      <w:pPr>
        <w:spacing w:after="1" w:line="259" w:lineRule="auto"/>
        <w:ind w:right="0"/>
        <w:jc w:val="left"/>
      </w:pPr>
      <w:r w:rsidRPr="00BE7863">
        <w:t xml:space="preserve">- </w:t>
      </w:r>
      <w:r w:rsidR="00565B5B">
        <w:t>Билет в будущее</w:t>
      </w:r>
      <w:hyperlink r:id="rId15">
        <w:r w:rsidR="00565B5B">
          <w:rPr>
            <w:color w:val="0462C1"/>
          </w:rPr>
          <w:t xml:space="preserve"> </w:t>
        </w:r>
      </w:hyperlink>
      <w:hyperlink r:id="rId16">
        <w:r w:rsidR="00565B5B">
          <w:rPr>
            <w:color w:val="0462C1"/>
            <w:u w:val="single" w:color="0462C1"/>
          </w:rPr>
          <w:t>https://bvbinfo.ru/</w:t>
        </w:r>
      </w:hyperlink>
      <w:hyperlink r:id="rId17">
        <w:r w:rsidR="00565B5B">
          <w:rPr>
            <w:color w:val="0462C1"/>
          </w:rPr>
          <w:t xml:space="preserve"> </w:t>
        </w:r>
      </w:hyperlink>
      <w:hyperlink r:id="rId18">
        <w:r w:rsidR="00565B5B">
          <w:t>;</w:t>
        </w:r>
      </w:hyperlink>
      <w:r w:rsidR="00565B5B">
        <w:t xml:space="preserve"> </w:t>
      </w:r>
    </w:p>
    <w:p w:rsidR="0008104B" w:rsidRDefault="00BE7863" w:rsidP="00BE7863">
      <w:pPr>
        <w:spacing w:after="26" w:line="259" w:lineRule="auto"/>
        <w:ind w:right="0"/>
        <w:jc w:val="left"/>
      </w:pPr>
      <w:r w:rsidRPr="00BE7863">
        <w:t xml:space="preserve">- </w:t>
      </w:r>
      <w:r w:rsidR="00565B5B">
        <w:t>Работа в России</w:t>
      </w:r>
      <w:hyperlink r:id="rId19">
        <w:r w:rsidR="00565B5B">
          <w:rPr>
            <w:color w:val="0462C1"/>
          </w:rPr>
          <w:t xml:space="preserve"> </w:t>
        </w:r>
      </w:hyperlink>
      <w:hyperlink r:id="rId20">
        <w:r w:rsidR="00565B5B">
          <w:rPr>
            <w:color w:val="0462C1"/>
            <w:u w:val="single" w:color="0462C1"/>
          </w:rPr>
          <w:t>https://trudvsem.ru/</w:t>
        </w:r>
      </w:hyperlink>
      <w:hyperlink r:id="rId21">
        <w:r w:rsidR="00565B5B">
          <w:t>;</w:t>
        </w:r>
      </w:hyperlink>
      <w:r w:rsidR="00565B5B">
        <w:t xml:space="preserve"> </w:t>
      </w:r>
    </w:p>
    <w:p w:rsidR="0008104B" w:rsidRDefault="00BE7863" w:rsidP="00BE7863">
      <w:pPr>
        <w:ind w:left="284" w:right="0" w:firstLine="133"/>
        <w:jc w:val="left"/>
      </w:pPr>
      <w:r w:rsidRPr="00BE7863">
        <w:t xml:space="preserve">        - </w:t>
      </w:r>
      <w:r w:rsidR="00565B5B">
        <w:t xml:space="preserve">иные компоненты, необходимые для организации учебного процесса </w:t>
      </w:r>
      <w:r w:rsidRPr="00BE7863">
        <w:t xml:space="preserve">   </w:t>
      </w:r>
      <w:r w:rsidR="00565B5B">
        <w:t xml:space="preserve">взаимодействия элементов ЭИОС. </w:t>
      </w:r>
    </w:p>
    <w:p w:rsidR="0008104B" w:rsidRDefault="00565B5B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</w:t>
      </w:r>
      <w:bookmarkStart w:id="0" w:name="_GoBack"/>
      <w:bookmarkEnd w:id="0"/>
      <w:r>
        <w:t xml:space="preserve">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lastRenderedPageBreak/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lastRenderedPageBreak/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08104B" w:rsidRDefault="00565B5B">
      <w:pPr>
        <w:ind w:left="271" w:right="673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08104B" w:rsidRDefault="006C72A6" w:rsidP="006C72A6">
      <w:pPr>
        <w:ind w:right="673"/>
      </w:pPr>
      <w:r>
        <w:t>5.6.1.</w:t>
      </w:r>
      <w:r w:rsidR="00565B5B">
        <w:t xml:space="preserve">Возможность подключения мобильных компьютеров к элементам ЭИОС. </w:t>
      </w:r>
    </w:p>
    <w:p w:rsidR="0008104B" w:rsidRDefault="006C72A6" w:rsidP="006C72A6">
      <w:pPr>
        <w:ind w:right="673"/>
      </w:pPr>
      <w:r>
        <w:t>5.7.</w:t>
      </w:r>
      <w:r w:rsidR="00565B5B"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  <w:r>
        <w:t xml:space="preserve"> 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lastRenderedPageBreak/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08104B" w:rsidSect="00F1227F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04B"/>
    <w:rsid w:val="0008104B"/>
    <w:rsid w:val="00334509"/>
    <w:rsid w:val="004F2248"/>
    <w:rsid w:val="00565B5B"/>
    <w:rsid w:val="005C6415"/>
    <w:rsid w:val="006C72A6"/>
    <w:rsid w:val="007C6871"/>
    <w:rsid w:val="00803BF5"/>
    <w:rsid w:val="0080454C"/>
    <w:rsid w:val="009B6DB7"/>
    <w:rsid w:val="00BE7863"/>
    <w:rsid w:val="00D527F4"/>
    <w:rsid w:val="00DB1BCC"/>
    <w:rsid w:val="00F1227F"/>
    <w:rsid w:val="00F20340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ED40"/>
  <w15:docId w15:val="{A867C3D9-9D4C-4AE3-8CA4-85FD2E7D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27F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1227F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227F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0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F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7C6871"/>
    <w:pPr>
      <w:spacing w:after="0" w:line="240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6">
    <w:name w:val="Hyperlink"/>
    <w:unhideWhenUsed/>
    <w:rsid w:val="00BE786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int-ardatovskaya-r13.gosweb.gosuslugi.ru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hyperlink" Target="https://shkola4belev-r71.gosweb.gosuslugi.ru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SR</cp:lastModifiedBy>
  <cp:revision>6</cp:revision>
  <dcterms:created xsi:type="dcterms:W3CDTF">2023-09-14T07:17:00Z</dcterms:created>
  <dcterms:modified xsi:type="dcterms:W3CDTF">2023-10-14T07:34:00Z</dcterms:modified>
</cp:coreProperties>
</file>